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C87C16" w:rsidRPr="00C87C16" w:rsidRDefault="00C87C16" w:rsidP="00C87C16">
      <w:pPr>
        <w:spacing w:beforeAutospacing="1" w:after="0" w:line="240" w:lineRule="auto"/>
        <w:jc w:val="center"/>
        <w:rPr>
          <w:rFonts w:ascii="Times New Roman" w:eastAsia="Times New Roman" w:hAnsi="Times New Roman" w:cs="Times New Roman"/>
          <w:bCs/>
          <w:color w:val="000000"/>
          <w:sz w:val="28"/>
          <w:szCs w:val="28"/>
          <w:lang w:eastAsia="ru-RU"/>
        </w:rPr>
      </w:pPr>
      <w:r w:rsidRPr="00C87C16">
        <w:rPr>
          <w:rFonts w:ascii="Times New Roman" w:eastAsia="Times New Roman" w:hAnsi="Times New Roman" w:cs="Times New Roman"/>
          <w:bCs/>
          <w:color w:val="000000"/>
          <w:sz w:val="28"/>
          <w:szCs w:val="28"/>
          <w:lang w:eastAsia="ru-RU"/>
        </w:rPr>
        <w:t xml:space="preserve">Министерство образования Омской области  </w:t>
      </w:r>
    </w:p>
    <w:p w:rsidR="00C87C16" w:rsidRPr="00C87C16" w:rsidRDefault="00C87C16" w:rsidP="00C87C16">
      <w:pPr>
        <w:spacing w:beforeAutospacing="1" w:after="0" w:line="240" w:lineRule="auto"/>
        <w:jc w:val="center"/>
        <w:rPr>
          <w:rFonts w:ascii="Times New Roman" w:eastAsia="Times New Roman" w:hAnsi="Times New Roman" w:cs="Times New Roman"/>
          <w:bCs/>
          <w:color w:val="000000"/>
          <w:sz w:val="28"/>
          <w:szCs w:val="28"/>
          <w:lang w:eastAsia="ru-RU"/>
        </w:rPr>
      </w:pPr>
      <w:r w:rsidRPr="00C87C16">
        <w:rPr>
          <w:rFonts w:ascii="Times New Roman" w:eastAsia="Times New Roman" w:hAnsi="Times New Roman" w:cs="Times New Roman"/>
          <w:bCs/>
          <w:color w:val="000000"/>
          <w:sz w:val="28"/>
          <w:szCs w:val="28"/>
          <w:lang w:eastAsia="ru-RU"/>
        </w:rPr>
        <w:t>Департамент образования Администрации города Омска</w:t>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b/>
          <w:bCs/>
          <w:color w:val="000000"/>
          <w:sz w:val="28"/>
          <w:szCs w:val="28"/>
          <w:lang w:eastAsia="ru-RU"/>
        </w:rPr>
        <w:t>БОУ г. Омска "Гимназия № 115 "</w:t>
      </w:r>
    </w:p>
    <w:p w:rsidR="00362043" w:rsidRPr="00362043" w:rsidRDefault="00362043" w:rsidP="00362043">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362043" w:rsidRPr="00362043" w:rsidRDefault="00362043" w:rsidP="00362043">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362043" w:rsidRPr="00362043" w:rsidRDefault="00362043" w:rsidP="00362043">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362043" w:rsidRPr="00362043" w:rsidRDefault="00362043" w:rsidP="00362043">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362043" w:rsidRPr="00362043" w:rsidRDefault="00362043" w:rsidP="00362043">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b/>
          <w:bCs/>
          <w:color w:val="000000"/>
          <w:sz w:val="32"/>
          <w:szCs w:val="32"/>
          <w:lang w:eastAsia="ru-RU"/>
        </w:rPr>
        <w:t>РАБОЧАЯ ПРОГРАММА</w:t>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t>(ID 1361841)</w:t>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b/>
          <w:bCs/>
          <w:color w:val="000000"/>
          <w:sz w:val="36"/>
          <w:szCs w:val="36"/>
          <w:lang w:eastAsia="ru-RU"/>
        </w:rPr>
        <w:t>учебного предмета «Геометрия. Базовый уровень»</w:t>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t>для обучающихся 10-11 классов</w:t>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333333"/>
          <w:sz w:val="21"/>
          <w:szCs w:val="21"/>
          <w:lang w:eastAsia="ru-RU"/>
        </w:rPr>
        <w:t>Омск, 2023</w:t>
      </w:r>
    </w:p>
    <w:p w:rsidR="00362043" w:rsidRP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r w:rsidRPr="00362043">
        <w:rPr>
          <w:rFonts w:ascii="Times New Roman" w:eastAsia="Times New Roman" w:hAnsi="Times New Roman" w:cs="Times New Roman"/>
          <w:color w:val="000000"/>
          <w:sz w:val="32"/>
          <w:szCs w:val="32"/>
          <w:lang w:eastAsia="ru-RU"/>
        </w:rPr>
        <w:br/>
      </w:r>
    </w:p>
    <w:p w:rsidR="00362043" w:rsidRDefault="00362043" w:rsidP="00362043">
      <w:pPr>
        <w:spacing w:beforeAutospacing="1" w:after="0" w:line="240" w:lineRule="auto"/>
        <w:jc w:val="center"/>
        <w:rPr>
          <w:rFonts w:ascii="Times New Roman" w:eastAsia="Times New Roman" w:hAnsi="Times New Roman" w:cs="Times New Roman"/>
          <w:color w:val="000000"/>
          <w:sz w:val="32"/>
          <w:szCs w:val="32"/>
          <w:lang w:eastAsia="ru-RU"/>
        </w:rPr>
      </w:pPr>
    </w:p>
    <w:p w:rsidR="00362043" w:rsidRDefault="00362043" w:rsidP="00362043">
      <w:pPr>
        <w:spacing w:beforeAutospacing="1" w:after="0" w:line="240" w:lineRule="auto"/>
        <w:jc w:val="center"/>
        <w:rPr>
          <w:rFonts w:ascii="Times New Roman" w:eastAsia="Times New Roman" w:hAnsi="Times New Roman" w:cs="Times New Roman"/>
          <w:color w:val="333333"/>
          <w:sz w:val="21"/>
          <w:szCs w:val="21"/>
          <w:lang w:eastAsia="ru-RU"/>
        </w:rPr>
      </w:pP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ПОЯСНИТЕЛЬНАЯ ЗАПИСКА</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r w:rsidRPr="00C87C16">
        <w:rPr>
          <w:rFonts w:ascii="Times New Roman" w:eastAsia="Times New Roman" w:hAnsi="Times New Roman" w:cs="Times New Roman"/>
          <w:color w:val="000000"/>
          <w:sz w:val="28"/>
          <w:szCs w:val="28"/>
          <w:lang w:eastAsia="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C87C16">
        <w:rPr>
          <w:rFonts w:ascii="Times New Roman" w:eastAsia="Times New Roman" w:hAnsi="Times New Roman" w:cs="Times New Roman"/>
          <w:color w:val="000000"/>
          <w:sz w:val="28"/>
          <w:szCs w:val="28"/>
          <w:lang w:eastAsia="ru-RU"/>
        </w:rPr>
        <w:t>обучающихся</w:t>
      </w:r>
      <w:proofErr w:type="gramEnd"/>
      <w:r w:rsidRPr="00C87C16">
        <w:rPr>
          <w:rFonts w:ascii="Times New Roman" w:eastAsia="Times New Roman" w:hAnsi="Times New Roman" w:cs="Times New Roman"/>
          <w:color w:val="000000"/>
          <w:sz w:val="28"/>
          <w:szCs w:val="28"/>
          <w:lang w:eastAsia="ru-RU"/>
        </w:rPr>
        <w:t>.</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ЦЕЛИ ИЗУЧЕНИЯ УЧЕБНОГО КУРСА</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r w:rsidRPr="00C87C16">
        <w:rPr>
          <w:rFonts w:ascii="Times New Roman" w:eastAsia="Times New Roman" w:hAnsi="Times New Roman" w:cs="Times New Roman"/>
          <w:color w:val="000000"/>
          <w:sz w:val="28"/>
          <w:szCs w:val="28"/>
          <w:lang w:eastAsia="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C87C16">
        <w:rPr>
          <w:rFonts w:ascii="Times New Roman" w:eastAsia="Times New Roman" w:hAnsi="Times New Roman" w:cs="Times New Roman"/>
          <w:color w:val="000000"/>
          <w:sz w:val="28"/>
          <w:szCs w:val="28"/>
          <w:lang w:eastAsia="ru-RU"/>
        </w:rPr>
        <w:t>метапредметных</w:t>
      </w:r>
      <w:proofErr w:type="spellEnd"/>
      <w:r w:rsidRPr="00C87C16">
        <w:rPr>
          <w:rFonts w:ascii="Times New Roman" w:eastAsia="Times New Roman" w:hAnsi="Times New Roman" w:cs="Times New Roman"/>
          <w:color w:val="000000"/>
          <w:sz w:val="28"/>
          <w:szCs w:val="28"/>
          <w:lang w:eastAsia="ru-RU"/>
        </w:rPr>
        <w:t xml:space="preserve"> и предметных результатов обучения </w:t>
      </w:r>
      <w:proofErr w:type="gramStart"/>
      <w:r w:rsidRPr="00C87C16">
        <w:rPr>
          <w:rFonts w:ascii="Times New Roman" w:eastAsia="Times New Roman" w:hAnsi="Times New Roman" w:cs="Times New Roman"/>
          <w:color w:val="000000"/>
          <w:sz w:val="28"/>
          <w:szCs w:val="28"/>
          <w:lang w:eastAsia="ru-RU"/>
        </w:rPr>
        <w:t>геометрии</w:t>
      </w:r>
      <w:proofErr w:type="gramEnd"/>
      <w:r w:rsidRPr="00C87C16">
        <w:rPr>
          <w:rFonts w:ascii="Times New Roman" w:eastAsia="Times New Roman" w:hAnsi="Times New Roman" w:cs="Times New Roman"/>
          <w:color w:val="000000"/>
          <w:sz w:val="28"/>
          <w:szCs w:val="28"/>
          <w:lang w:eastAsia="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C87C16">
        <w:rPr>
          <w:rFonts w:ascii="Times New Roman" w:eastAsia="Times New Roman" w:hAnsi="Times New Roman" w:cs="Times New Roman"/>
          <w:color w:val="000000"/>
          <w:sz w:val="28"/>
          <w:szCs w:val="28"/>
          <w:lang w:eastAsia="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C87C16">
        <w:rPr>
          <w:rFonts w:ascii="Times New Roman" w:eastAsia="Times New Roman" w:hAnsi="Times New Roman" w:cs="Times New Roman"/>
          <w:color w:val="000000"/>
          <w:sz w:val="28"/>
          <w:szCs w:val="28"/>
          <w:lang w:eastAsia="ru-RU"/>
        </w:rPr>
        <w:t>естественно-научной</w:t>
      </w:r>
      <w:proofErr w:type="gramEnd"/>
      <w:r w:rsidRPr="00C87C16">
        <w:rPr>
          <w:rFonts w:ascii="Times New Roman" w:eastAsia="Times New Roman" w:hAnsi="Times New Roman" w:cs="Times New Roman"/>
          <w:color w:val="000000"/>
          <w:sz w:val="28"/>
          <w:szCs w:val="28"/>
          <w:lang w:eastAsia="ru-RU"/>
        </w:rPr>
        <w:t xml:space="preserve"> направленности, так и гуманитарной.</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Логическое мышление, формируемое при изучении </w:t>
      </w:r>
      <w:proofErr w:type="gramStart"/>
      <w:r w:rsidRPr="00C87C16">
        <w:rPr>
          <w:rFonts w:ascii="Times New Roman" w:eastAsia="Times New Roman" w:hAnsi="Times New Roman" w:cs="Times New Roman"/>
          <w:color w:val="000000"/>
          <w:sz w:val="28"/>
          <w:szCs w:val="28"/>
          <w:lang w:eastAsia="ru-RU"/>
        </w:rPr>
        <w:t>обучающимися</w:t>
      </w:r>
      <w:proofErr w:type="gramEnd"/>
      <w:r w:rsidRPr="00C87C16">
        <w:rPr>
          <w:rFonts w:ascii="Times New Roman" w:eastAsia="Times New Roman" w:hAnsi="Times New Roman" w:cs="Times New Roman"/>
          <w:color w:val="000000"/>
          <w:sz w:val="28"/>
          <w:szCs w:val="28"/>
          <w:lang w:eastAsia="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C87C16">
        <w:rPr>
          <w:rFonts w:ascii="Times New Roman" w:eastAsia="Times New Roman" w:hAnsi="Times New Roman" w:cs="Times New Roman"/>
          <w:color w:val="000000"/>
          <w:sz w:val="28"/>
          <w:szCs w:val="28"/>
          <w:lang w:eastAsia="ru-RU"/>
        </w:rPr>
        <w:t>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roofErr w:type="gramEnd"/>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w:t>
      </w:r>
      <w:r w:rsidRPr="00C87C16">
        <w:rPr>
          <w:rFonts w:ascii="Times New Roman" w:eastAsia="Times New Roman" w:hAnsi="Times New Roman" w:cs="Times New Roman"/>
          <w:color w:val="000000"/>
          <w:sz w:val="28"/>
          <w:szCs w:val="28"/>
          <w:lang w:eastAsia="ru-RU"/>
        </w:rPr>
        <w:lastRenderedPageBreak/>
        <w:t>продолжения образования по специальностям, не связанным с прикладным использованием геометрии.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62043" w:rsidRPr="00C87C16" w:rsidRDefault="00362043" w:rsidP="00C87C16">
      <w:pPr>
        <w:spacing w:after="0" w:line="240" w:lineRule="auto"/>
        <w:ind w:firstLine="709"/>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формирование представления о геометрии как части мировой культуры и осознание её взаимосвязи с окружающим миром;</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формирование умения распознавать на чертежах, моделях и в реальном мире многогранники и тела вращения;</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овладение методами решения задач на построения на изображениях пространственных фигур;</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формирование умения оперировать основными понятиями о многогранниках и телах вращения и их основными свойствами;</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62043" w:rsidRPr="00C87C16" w:rsidRDefault="00362043" w:rsidP="00C87C1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lastRenderedPageBreak/>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bookmarkStart w:id="0" w:name="_Toc118726595"/>
      <w:bookmarkEnd w:id="0"/>
      <w:r w:rsidRPr="00C87C16">
        <w:rPr>
          <w:rFonts w:ascii="Times New Roman" w:eastAsia="Times New Roman" w:hAnsi="Times New Roman" w:cs="Times New Roman"/>
          <w:b/>
          <w:bCs/>
          <w:color w:val="000000"/>
          <w:sz w:val="28"/>
          <w:szCs w:val="28"/>
          <w:lang w:eastAsia="ru-RU"/>
        </w:rPr>
        <w:t>МЕСТО УЧЕБНОГО КУРСА В УЧЕБНОМ ПЛАНЕ</w:t>
      </w:r>
    </w:p>
    <w:p w:rsidR="00362043" w:rsidRPr="00C87C16" w:rsidRDefault="00362043" w:rsidP="00C87C16">
      <w:pPr>
        <w:spacing w:after="0" w:line="240" w:lineRule="auto"/>
        <w:ind w:firstLine="709"/>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На изучение геометрии отводится 2 часа в неделю в 10 классе и 1 час в неделю в 11 классе, всего за два года обучения - 102 учебных часа.</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СОДЕРЖАНИЕ УЧЕБНОГО КУРСА</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bookmarkStart w:id="1" w:name="_Toc118726600"/>
      <w:bookmarkEnd w:id="1"/>
      <w:r w:rsidRPr="00C87C16">
        <w:rPr>
          <w:rFonts w:ascii="Times New Roman" w:eastAsia="Times New Roman" w:hAnsi="Times New Roman" w:cs="Times New Roman"/>
          <w:b/>
          <w:bCs/>
          <w:color w:val="000000"/>
          <w:sz w:val="28"/>
          <w:szCs w:val="28"/>
          <w:lang w:eastAsia="ru-RU"/>
        </w:rPr>
        <w:t>10 КЛАСС</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Прямые и плоскости в пространстве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Взаимное расположение </w:t>
      </w:r>
      <w:proofErr w:type="gramStart"/>
      <w:r w:rsidRPr="00C87C16">
        <w:rPr>
          <w:rFonts w:ascii="Times New Roman" w:eastAsia="Times New Roman" w:hAnsi="Times New Roman" w:cs="Times New Roman"/>
          <w:color w:val="000000"/>
          <w:sz w:val="28"/>
          <w:szCs w:val="28"/>
          <w:lang w:eastAsia="ru-RU"/>
        </w:rPr>
        <w:t>прямых</w:t>
      </w:r>
      <w:proofErr w:type="gramEnd"/>
      <w:r w:rsidRPr="00C87C16">
        <w:rPr>
          <w:rFonts w:ascii="Times New Roman" w:eastAsia="Times New Roman" w:hAnsi="Times New Roman" w:cs="Times New Roman"/>
          <w:color w:val="000000"/>
          <w:sz w:val="28"/>
          <w:szCs w:val="28"/>
          <w:lang w:eastAsia="ru-RU"/>
        </w:rPr>
        <w:t xml:space="preserve"> в пространстве: пересекающиеся, параллельные и скрещивающиеся прямые. </w:t>
      </w:r>
      <w:proofErr w:type="gramStart"/>
      <w:r w:rsidRPr="00C87C16">
        <w:rPr>
          <w:rFonts w:ascii="Times New Roman" w:eastAsia="Times New Roman" w:hAnsi="Times New Roman" w:cs="Times New Roman"/>
          <w:color w:val="000000"/>
          <w:sz w:val="28"/>
          <w:szCs w:val="28"/>
          <w:lang w:eastAsia="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C87C16">
        <w:rPr>
          <w:rFonts w:ascii="Times New Roman" w:eastAsia="Times New Roman" w:hAnsi="Times New Roman" w:cs="Times New Roman"/>
          <w:color w:val="000000"/>
          <w:sz w:val="28"/>
          <w:szCs w:val="28"/>
          <w:lang w:eastAsia="ru-RU"/>
        </w:rPr>
        <w:t xml:space="preserve"> Углы с </w:t>
      </w:r>
      <w:proofErr w:type="spellStart"/>
      <w:r w:rsidRPr="00C87C16">
        <w:rPr>
          <w:rFonts w:ascii="Times New Roman" w:eastAsia="Times New Roman" w:hAnsi="Times New Roman" w:cs="Times New Roman"/>
          <w:color w:val="000000"/>
          <w:sz w:val="28"/>
          <w:szCs w:val="28"/>
          <w:lang w:eastAsia="ru-RU"/>
        </w:rPr>
        <w:t>сонаправленными</w:t>
      </w:r>
      <w:proofErr w:type="spellEnd"/>
      <w:r w:rsidRPr="00C87C16">
        <w:rPr>
          <w:rFonts w:ascii="Times New Roman" w:eastAsia="Times New Roman" w:hAnsi="Times New Roman" w:cs="Times New Roman"/>
          <w:color w:val="000000"/>
          <w:sz w:val="28"/>
          <w:szCs w:val="28"/>
          <w:lang w:eastAsia="ru-RU"/>
        </w:rPr>
        <w:t xml:space="preserve"> сторонами; угол </w:t>
      </w:r>
      <w:proofErr w:type="gramStart"/>
      <w:r w:rsidRPr="00C87C16">
        <w:rPr>
          <w:rFonts w:ascii="Times New Roman" w:eastAsia="Times New Roman" w:hAnsi="Times New Roman" w:cs="Times New Roman"/>
          <w:color w:val="000000"/>
          <w:sz w:val="28"/>
          <w:szCs w:val="28"/>
          <w:lang w:eastAsia="ru-RU"/>
        </w:rPr>
        <w:t>между</w:t>
      </w:r>
      <w:proofErr w:type="gramEnd"/>
      <w:r w:rsidRPr="00C87C16">
        <w:rPr>
          <w:rFonts w:ascii="Times New Roman" w:eastAsia="Times New Roman" w:hAnsi="Times New Roman" w:cs="Times New Roman"/>
          <w:color w:val="000000"/>
          <w:sz w:val="28"/>
          <w:szCs w:val="28"/>
          <w:lang w:eastAsia="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Многогранники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Понятие многогранника, основные элементы многогранника, выпуклые и невыпуклые многогранники; развёртка многогранника. Призма: </w:t>
      </w:r>
      <w:r w:rsidRPr="00C87C16">
        <w:rPr>
          <w:rFonts w:ascii="Times New Roman" w:eastAsia="Times New Roman" w:hAnsi="Times New Roman" w:cs="Times New Roman"/>
          <w:i/>
          <w:iCs/>
          <w:color w:val="000000"/>
          <w:sz w:val="28"/>
          <w:szCs w:val="28"/>
          <w:lang w:eastAsia="ru-RU"/>
        </w:rPr>
        <w:t>n-</w:t>
      </w:r>
      <w:r w:rsidRPr="00C87C16">
        <w:rPr>
          <w:rFonts w:ascii="Times New Roman" w:eastAsia="Times New Roman" w:hAnsi="Times New Roman" w:cs="Times New Roman"/>
          <w:color w:val="000000"/>
          <w:sz w:val="28"/>
          <w:szCs w:val="28"/>
          <w:lang w:eastAsia="ru-RU"/>
        </w:rPr>
        <w:t>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C87C16">
        <w:rPr>
          <w:rFonts w:ascii="Times New Roman" w:eastAsia="Times New Roman" w:hAnsi="Times New Roman" w:cs="Times New Roman"/>
          <w:i/>
          <w:iCs/>
          <w:color w:val="000000"/>
          <w:sz w:val="28"/>
          <w:szCs w:val="28"/>
          <w:lang w:eastAsia="ru-RU"/>
        </w:rPr>
        <w:t>n</w:t>
      </w:r>
      <w:r w:rsidRPr="00C87C16">
        <w:rPr>
          <w:rFonts w:ascii="Times New Roman" w:eastAsia="Times New Roman" w:hAnsi="Times New Roman" w:cs="Times New Roman"/>
          <w:color w:val="000000"/>
          <w:sz w:val="28"/>
          <w:szCs w:val="28"/>
          <w:lang w:eastAsia="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w:t>
      </w:r>
      <w:r w:rsidRPr="00C87C16">
        <w:rPr>
          <w:rFonts w:ascii="Times New Roman" w:eastAsia="Times New Roman" w:hAnsi="Times New Roman" w:cs="Times New Roman"/>
          <w:color w:val="000000"/>
          <w:sz w:val="28"/>
          <w:szCs w:val="28"/>
          <w:lang w:eastAsia="ru-RU"/>
        </w:rPr>
        <w:lastRenderedPageBreak/>
        <w:t>правильный тетраэдр; куб. Представление о правильных многогранниках: октаэдр, додекаэдр и икосаэдр. Сечения призмы и пирамиды.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Подобные тела в пространстве. Соотношения между площадями поверхностей, объёмами подобных тел.</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bookmarkStart w:id="2" w:name="_Toc118726601"/>
      <w:bookmarkEnd w:id="2"/>
      <w:r w:rsidRPr="00C87C16">
        <w:rPr>
          <w:rFonts w:ascii="Times New Roman" w:eastAsia="Times New Roman" w:hAnsi="Times New Roman" w:cs="Times New Roman"/>
          <w:b/>
          <w:bCs/>
          <w:color w:val="000000"/>
          <w:sz w:val="28"/>
          <w:szCs w:val="28"/>
          <w:lang w:eastAsia="ru-RU"/>
        </w:rPr>
        <w:t>11 КЛАСС</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Тела вращения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Изображение тел вращения на плоскости. Развёртка цилиндра и конуса.</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Комбинации тел вращения и многогранников. Многогранник, описанный около сферы; сфера, вписанная в многогранник, или тело вращения.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Подобные тела в пространстве. Соотношения между площадями поверхностей, объёмами подобных тел.</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Сечения цилиндра (параллельно и перпендикулярно оси), сечения конуса (параллельное основанию и проходящее через вершину), сечения шара.</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Векторы и координаты в пространстве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ПЛАНИРУЕМЫЕ РЕЗУЛЬТАТЫ</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bookmarkStart w:id="3" w:name="_Toc118726578"/>
      <w:bookmarkEnd w:id="3"/>
      <w:r w:rsidRPr="00C87C16">
        <w:rPr>
          <w:rFonts w:ascii="Times New Roman" w:eastAsia="Times New Roman" w:hAnsi="Times New Roman" w:cs="Times New Roman"/>
          <w:b/>
          <w:bCs/>
          <w:color w:val="000000"/>
          <w:sz w:val="28"/>
          <w:szCs w:val="28"/>
          <w:lang w:eastAsia="ru-RU"/>
        </w:rPr>
        <w:t>ЛИЧНОСТНЫЕ РЕЗУЛЬТАТЫ</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lastRenderedPageBreak/>
        <w:t>Личностные результаты освоения программы учебного предмета «Математика» характеризуются: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Гражданское воспитание: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C87C16">
        <w:rPr>
          <w:rFonts w:ascii="Times New Roman" w:eastAsia="Times New Roman" w:hAnsi="Times New Roman" w:cs="Times New Roman"/>
          <w:color w:val="000000"/>
          <w:sz w:val="28"/>
          <w:szCs w:val="28"/>
          <w:lang w:eastAsia="ru-RU"/>
        </w:rPr>
        <w:t>сформированностью</w:t>
      </w:r>
      <w:proofErr w:type="spellEnd"/>
      <w:r w:rsidRPr="00C87C16">
        <w:rPr>
          <w:rFonts w:ascii="Times New Roman" w:eastAsia="Times New Roman" w:hAnsi="Times New Roman" w:cs="Times New Roman"/>
          <w:color w:val="000000"/>
          <w:sz w:val="28"/>
          <w:szCs w:val="28"/>
          <w:lang w:eastAsia="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Патриотическое воспитание:</w:t>
      </w:r>
    </w:p>
    <w:p w:rsidR="00362043" w:rsidRPr="00C87C16" w:rsidRDefault="00362043" w:rsidP="00C87C1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C87C16">
        <w:rPr>
          <w:rFonts w:ascii="Times New Roman" w:eastAsia="Times New Roman" w:hAnsi="Times New Roman" w:cs="Times New Roman"/>
          <w:color w:val="000000"/>
          <w:sz w:val="28"/>
          <w:szCs w:val="28"/>
          <w:lang w:eastAsia="ru-RU"/>
        </w:rPr>
        <w:t>сформированностью</w:t>
      </w:r>
      <w:proofErr w:type="spellEnd"/>
      <w:r w:rsidRPr="00C87C16">
        <w:rPr>
          <w:rFonts w:ascii="Times New Roman" w:eastAsia="Times New Roman" w:hAnsi="Times New Roman" w:cs="Times New Roman"/>
          <w:color w:val="000000"/>
          <w:sz w:val="28"/>
          <w:szCs w:val="28"/>
          <w:lang w:eastAsia="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Духовно-нравственного воспитания: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осознанием духовных ценностей российского народа; </w:t>
      </w:r>
      <w:proofErr w:type="spellStart"/>
      <w:r w:rsidRPr="00C87C16">
        <w:rPr>
          <w:rFonts w:ascii="Times New Roman" w:eastAsia="Times New Roman" w:hAnsi="Times New Roman" w:cs="Times New Roman"/>
          <w:color w:val="000000"/>
          <w:sz w:val="28"/>
          <w:szCs w:val="28"/>
          <w:lang w:eastAsia="ru-RU"/>
        </w:rPr>
        <w:t>сформированностью</w:t>
      </w:r>
      <w:proofErr w:type="spellEnd"/>
      <w:r w:rsidRPr="00C87C16">
        <w:rPr>
          <w:rFonts w:ascii="Times New Roman" w:eastAsia="Times New Roman" w:hAnsi="Times New Roman" w:cs="Times New Roman"/>
          <w:color w:val="000000"/>
          <w:sz w:val="28"/>
          <w:szCs w:val="28"/>
          <w:lang w:eastAsia="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Эстетическое воспитание: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Физическое воспитание: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C87C16">
        <w:rPr>
          <w:rFonts w:ascii="Times New Roman" w:eastAsia="Times New Roman" w:hAnsi="Times New Roman" w:cs="Times New Roman"/>
          <w:color w:val="000000"/>
          <w:sz w:val="28"/>
          <w:szCs w:val="28"/>
          <w:lang w:eastAsia="ru-RU"/>
        </w:rPr>
        <w:t>сформированностью</w:t>
      </w:r>
      <w:proofErr w:type="spellEnd"/>
      <w:r w:rsidRPr="00C87C16">
        <w:rPr>
          <w:rFonts w:ascii="Times New Roman" w:eastAsia="Times New Roman" w:hAnsi="Times New Roman" w:cs="Times New Roman"/>
          <w:color w:val="000000"/>
          <w:sz w:val="28"/>
          <w:szCs w:val="28"/>
          <w:lang w:eastAsia="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Трудовое воспитание: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C87C16">
        <w:rPr>
          <w:rFonts w:ascii="Times New Roman" w:eastAsia="Times New Roman" w:hAnsi="Times New Roman" w:cs="Times New Roman"/>
          <w:color w:val="000000"/>
          <w:sz w:val="28"/>
          <w:szCs w:val="28"/>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Экологическое воспитание: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C87C16">
        <w:rPr>
          <w:rFonts w:ascii="Times New Roman" w:eastAsia="Times New Roman" w:hAnsi="Times New Roman" w:cs="Times New Roman"/>
          <w:color w:val="000000"/>
          <w:sz w:val="28"/>
          <w:szCs w:val="28"/>
          <w:lang w:eastAsia="ru-RU"/>
        </w:rPr>
        <w:t>сформированностью</w:t>
      </w:r>
      <w:proofErr w:type="spellEnd"/>
      <w:r w:rsidRPr="00C87C16">
        <w:rPr>
          <w:rFonts w:ascii="Times New Roman" w:eastAsia="Times New Roman" w:hAnsi="Times New Roman" w:cs="Times New Roman"/>
          <w:color w:val="000000"/>
          <w:sz w:val="28"/>
          <w:szCs w:val="28"/>
          <w:lang w:eastAsia="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Ценности научного познания: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C87C16">
        <w:rPr>
          <w:rFonts w:ascii="Times New Roman" w:eastAsia="Times New Roman" w:hAnsi="Times New Roman" w:cs="Times New Roman"/>
          <w:color w:val="000000"/>
          <w:sz w:val="28"/>
          <w:szCs w:val="28"/>
          <w:lang w:eastAsia="ru-RU"/>
        </w:rPr>
        <w:t>сформированностью</w:t>
      </w:r>
      <w:proofErr w:type="spellEnd"/>
      <w:r w:rsidRPr="00C87C16">
        <w:rPr>
          <w:rFonts w:ascii="Times New Roman" w:eastAsia="Times New Roman" w:hAnsi="Times New Roman" w:cs="Times New Roman"/>
          <w:color w:val="000000"/>
          <w:sz w:val="28"/>
          <w:szCs w:val="28"/>
          <w:lang w:eastAsia="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w:t>
      </w:r>
      <w:r w:rsidRPr="00C87C16">
        <w:rPr>
          <w:rFonts w:ascii="Times New Roman" w:eastAsia="Times New Roman" w:hAnsi="Times New Roman" w:cs="Times New Roman"/>
          <w:color w:val="000000"/>
          <w:sz w:val="28"/>
          <w:szCs w:val="28"/>
          <w:lang w:eastAsia="ru-RU"/>
        </w:rPr>
        <w:lastRenderedPageBreak/>
        <w:t>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bookmarkStart w:id="4" w:name="_Toc118726579"/>
      <w:bookmarkEnd w:id="4"/>
      <w:r w:rsidRPr="00C87C16">
        <w:rPr>
          <w:rFonts w:ascii="Times New Roman" w:eastAsia="Times New Roman" w:hAnsi="Times New Roman" w:cs="Times New Roman"/>
          <w:b/>
          <w:bCs/>
          <w:color w:val="000000"/>
          <w:sz w:val="28"/>
          <w:szCs w:val="28"/>
          <w:lang w:eastAsia="ru-RU"/>
        </w:rPr>
        <w:t>МЕТАПРЕДМЕТНЫЕ РЕЗУЛЬТАТЫ</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Метапредметные результаты освоения программы учебного предмета «Математика» характеризуются овладением универсальными </w:t>
      </w:r>
      <w:r w:rsidRPr="00C87C16">
        <w:rPr>
          <w:rFonts w:ascii="Times New Roman" w:eastAsia="Times New Roman" w:hAnsi="Times New Roman" w:cs="Times New Roman"/>
          <w:b/>
          <w:bCs/>
          <w:i/>
          <w:iCs/>
          <w:color w:val="000000"/>
          <w:sz w:val="28"/>
          <w:szCs w:val="28"/>
          <w:lang w:eastAsia="ru-RU"/>
        </w:rPr>
        <w:t>познавательными</w:t>
      </w:r>
      <w:r w:rsidRPr="00C87C16">
        <w:rPr>
          <w:rFonts w:ascii="Times New Roman" w:eastAsia="Times New Roman" w:hAnsi="Times New Roman" w:cs="Times New Roman"/>
          <w:i/>
          <w:iCs/>
          <w:color w:val="000000"/>
          <w:sz w:val="28"/>
          <w:szCs w:val="28"/>
          <w:lang w:eastAsia="ru-RU"/>
        </w:rPr>
        <w:t> действиями, универсальными коммуникативными действиями, универсальными регулятивными действиями.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1) </w:t>
      </w:r>
      <w:r w:rsidRPr="00C87C16">
        <w:rPr>
          <w:rFonts w:ascii="Times New Roman" w:eastAsia="Times New Roman" w:hAnsi="Times New Roman" w:cs="Times New Roman"/>
          <w:i/>
          <w:iCs/>
          <w:color w:val="000000"/>
          <w:sz w:val="28"/>
          <w:szCs w:val="28"/>
          <w:lang w:eastAsia="ru-RU"/>
        </w:rPr>
        <w:t>Универсальные </w:t>
      </w:r>
      <w:r w:rsidRPr="00C87C16">
        <w:rPr>
          <w:rFonts w:ascii="Times New Roman" w:eastAsia="Times New Roman" w:hAnsi="Times New Roman" w:cs="Times New Roman"/>
          <w:b/>
          <w:bCs/>
          <w:i/>
          <w:iCs/>
          <w:color w:val="000000"/>
          <w:sz w:val="28"/>
          <w:szCs w:val="28"/>
          <w:lang w:eastAsia="ru-RU"/>
        </w:rPr>
        <w:t>познавательные</w:t>
      </w:r>
      <w:r w:rsidRPr="00C87C16">
        <w:rPr>
          <w:rFonts w:ascii="Times New Roman" w:eastAsia="Times New Roman" w:hAnsi="Times New Roman" w:cs="Times New Roman"/>
          <w:i/>
          <w:iCs/>
          <w:color w:val="000000"/>
          <w:sz w:val="28"/>
          <w:szCs w:val="28"/>
          <w:lang w:eastAsia="ru-RU"/>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87C16">
        <w:rPr>
          <w:rFonts w:ascii="Times New Roman" w:eastAsia="Times New Roman" w:hAnsi="Times New Roman" w:cs="Times New Roman"/>
          <w:color w:val="000000"/>
          <w:sz w:val="28"/>
          <w:szCs w:val="28"/>
          <w:lang w:eastAsia="ru-RU"/>
        </w:rPr>
        <w:t>.</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Базовые логические действия:</w:t>
      </w:r>
    </w:p>
    <w:p w:rsidR="00362043" w:rsidRPr="00C87C16" w:rsidRDefault="00362043" w:rsidP="00C87C16">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62043" w:rsidRPr="00C87C16" w:rsidRDefault="00362043" w:rsidP="00C87C16">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воспринимать, формулировать и преобразовывать суждения: утвердительные и отрицательные, единичные, частные и общие; условные;</w:t>
      </w:r>
    </w:p>
    <w:p w:rsidR="00362043" w:rsidRPr="00C87C16" w:rsidRDefault="00362043" w:rsidP="00C87C16">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62043" w:rsidRPr="00C87C16" w:rsidRDefault="00362043" w:rsidP="00C87C16">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C87C16">
        <w:rPr>
          <w:rFonts w:ascii="Times New Roman" w:eastAsia="Times New Roman" w:hAnsi="Times New Roman" w:cs="Times New Roman"/>
          <w:color w:val="000000"/>
          <w:sz w:val="28"/>
          <w:szCs w:val="28"/>
          <w:lang w:eastAsia="ru-RU"/>
        </w:rPr>
        <w:t>делать выводы с использованием законов логики, дедуктивных и индуктивных умозаключений, умозаключений по аналогии;</w:t>
      </w:r>
    </w:p>
    <w:p w:rsidR="00362043" w:rsidRPr="00C87C16" w:rsidRDefault="00362043" w:rsidP="00C87C16">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C87C16">
        <w:rPr>
          <w:rFonts w:ascii="Times New Roman" w:eastAsia="Times New Roman" w:hAnsi="Times New Roman" w:cs="Times New Roman"/>
          <w:color w:val="000000"/>
          <w:sz w:val="28"/>
          <w:szCs w:val="28"/>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62043" w:rsidRPr="00C87C16" w:rsidRDefault="00362043" w:rsidP="00C87C16">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Базовые исследовательские действия:</w:t>
      </w:r>
    </w:p>
    <w:p w:rsidR="00362043" w:rsidRPr="00C87C16" w:rsidRDefault="00362043" w:rsidP="00C87C16">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62043" w:rsidRPr="00C87C16" w:rsidRDefault="00362043" w:rsidP="00C87C16">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62043" w:rsidRPr="00C87C16" w:rsidRDefault="00362043" w:rsidP="00C87C16">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62043" w:rsidRPr="00C87C16" w:rsidRDefault="00362043" w:rsidP="00C87C16">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прогнозировать возможное развитие процесса, а также выдвигать предположения о его развитии в новых условиях.</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Работа с информацией:</w:t>
      </w:r>
    </w:p>
    <w:p w:rsidR="00362043" w:rsidRPr="00C87C16" w:rsidRDefault="00362043" w:rsidP="00C87C16">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lastRenderedPageBreak/>
        <w:t>выявлять дефициты информации, данных, необходимых для ответа на вопрос и для решения задачи;</w:t>
      </w:r>
    </w:p>
    <w:p w:rsidR="00362043" w:rsidRPr="00C87C16" w:rsidRDefault="00362043" w:rsidP="00C87C16">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62043" w:rsidRPr="00C87C16" w:rsidRDefault="00362043" w:rsidP="00C87C16">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структурировать информацию, представлять её в различных формах, иллюстрировать графически;</w:t>
      </w:r>
    </w:p>
    <w:p w:rsidR="00362043" w:rsidRPr="00C87C16" w:rsidRDefault="00362043" w:rsidP="00C87C16">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оценивать надёжность информации по самостоятельно сформулированным критериям.</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2) </w:t>
      </w:r>
      <w:r w:rsidRPr="00C87C16">
        <w:rPr>
          <w:rFonts w:ascii="Times New Roman" w:eastAsia="Times New Roman" w:hAnsi="Times New Roman" w:cs="Times New Roman"/>
          <w:i/>
          <w:iCs/>
          <w:color w:val="000000"/>
          <w:sz w:val="28"/>
          <w:szCs w:val="28"/>
          <w:lang w:eastAsia="ru-RU"/>
        </w:rPr>
        <w:t>Универсальные </w:t>
      </w:r>
      <w:r w:rsidRPr="00C87C16">
        <w:rPr>
          <w:rFonts w:ascii="Times New Roman" w:eastAsia="Times New Roman" w:hAnsi="Times New Roman" w:cs="Times New Roman"/>
          <w:b/>
          <w:bCs/>
          <w:i/>
          <w:iCs/>
          <w:color w:val="000000"/>
          <w:sz w:val="28"/>
          <w:szCs w:val="28"/>
          <w:lang w:eastAsia="ru-RU"/>
        </w:rPr>
        <w:t>коммуникативные </w:t>
      </w:r>
      <w:r w:rsidRPr="00C87C16">
        <w:rPr>
          <w:rFonts w:ascii="Times New Roman" w:eastAsia="Times New Roman" w:hAnsi="Times New Roman" w:cs="Times New Roman"/>
          <w:i/>
          <w:iCs/>
          <w:color w:val="000000"/>
          <w:sz w:val="28"/>
          <w:szCs w:val="28"/>
          <w:lang w:eastAsia="ru-RU"/>
        </w:rPr>
        <w:t xml:space="preserve">действия, обеспечивают </w:t>
      </w:r>
      <w:proofErr w:type="spellStart"/>
      <w:r w:rsidRPr="00C87C16">
        <w:rPr>
          <w:rFonts w:ascii="Times New Roman" w:eastAsia="Times New Roman" w:hAnsi="Times New Roman" w:cs="Times New Roman"/>
          <w:i/>
          <w:iCs/>
          <w:color w:val="000000"/>
          <w:sz w:val="28"/>
          <w:szCs w:val="28"/>
          <w:lang w:eastAsia="ru-RU"/>
        </w:rPr>
        <w:t>сформированность</w:t>
      </w:r>
      <w:proofErr w:type="spellEnd"/>
      <w:r w:rsidRPr="00C87C16">
        <w:rPr>
          <w:rFonts w:ascii="Times New Roman" w:eastAsia="Times New Roman" w:hAnsi="Times New Roman" w:cs="Times New Roman"/>
          <w:i/>
          <w:iCs/>
          <w:color w:val="000000"/>
          <w:sz w:val="28"/>
          <w:szCs w:val="28"/>
          <w:lang w:eastAsia="ru-RU"/>
        </w:rPr>
        <w:t xml:space="preserve"> социальных навыков обучающихся.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Общение:</w:t>
      </w:r>
    </w:p>
    <w:p w:rsidR="00362043" w:rsidRPr="00C87C16" w:rsidRDefault="00362043" w:rsidP="00C87C16">
      <w:pPr>
        <w:numPr>
          <w:ilvl w:val="0"/>
          <w:numId w:val="5"/>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62043" w:rsidRPr="00C87C16" w:rsidRDefault="00362043" w:rsidP="00C87C16">
      <w:pPr>
        <w:numPr>
          <w:ilvl w:val="0"/>
          <w:numId w:val="5"/>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62043" w:rsidRPr="00C87C16" w:rsidRDefault="00362043" w:rsidP="00C87C16">
      <w:pPr>
        <w:numPr>
          <w:ilvl w:val="0"/>
          <w:numId w:val="5"/>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Сотрудничество:</w:t>
      </w:r>
    </w:p>
    <w:p w:rsidR="00362043" w:rsidRPr="00C87C16" w:rsidRDefault="00362043" w:rsidP="00C87C16">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62043" w:rsidRPr="00C87C16" w:rsidRDefault="00362043" w:rsidP="00C87C16">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3) </w:t>
      </w:r>
      <w:r w:rsidRPr="00C87C16">
        <w:rPr>
          <w:rFonts w:ascii="Times New Roman" w:eastAsia="Times New Roman" w:hAnsi="Times New Roman" w:cs="Times New Roman"/>
          <w:i/>
          <w:iCs/>
          <w:color w:val="000000"/>
          <w:sz w:val="28"/>
          <w:szCs w:val="28"/>
          <w:lang w:eastAsia="ru-RU"/>
        </w:rPr>
        <w:t>Универсальные </w:t>
      </w:r>
      <w:r w:rsidRPr="00C87C16">
        <w:rPr>
          <w:rFonts w:ascii="Times New Roman" w:eastAsia="Times New Roman" w:hAnsi="Times New Roman" w:cs="Times New Roman"/>
          <w:b/>
          <w:bCs/>
          <w:i/>
          <w:iCs/>
          <w:color w:val="000000"/>
          <w:sz w:val="28"/>
          <w:szCs w:val="28"/>
          <w:lang w:eastAsia="ru-RU"/>
        </w:rPr>
        <w:t>регулятивные </w:t>
      </w:r>
      <w:r w:rsidRPr="00C87C16">
        <w:rPr>
          <w:rFonts w:ascii="Times New Roman" w:eastAsia="Times New Roman" w:hAnsi="Times New Roman" w:cs="Times New Roman"/>
          <w:i/>
          <w:iCs/>
          <w:color w:val="000000"/>
          <w:sz w:val="28"/>
          <w:szCs w:val="28"/>
          <w:lang w:eastAsia="ru-RU"/>
        </w:rPr>
        <w:t>действия, обеспечивают формирование смысловых установок и жизненных навыков личности</w:t>
      </w:r>
      <w:r w:rsidRPr="00C87C16">
        <w:rPr>
          <w:rFonts w:ascii="Times New Roman" w:eastAsia="Times New Roman" w:hAnsi="Times New Roman" w:cs="Times New Roman"/>
          <w:color w:val="000000"/>
          <w:sz w:val="28"/>
          <w:szCs w:val="28"/>
          <w:lang w:eastAsia="ru-RU"/>
        </w:rPr>
        <w:t>.</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Самоорганизация:</w:t>
      </w:r>
    </w:p>
    <w:p w:rsidR="00362043" w:rsidRPr="00C87C16" w:rsidRDefault="00362043" w:rsidP="00C87C16">
      <w:pPr>
        <w:numPr>
          <w:ilvl w:val="0"/>
          <w:numId w:val="7"/>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Самоконтроль:</w:t>
      </w:r>
    </w:p>
    <w:p w:rsidR="00362043" w:rsidRPr="00C87C16" w:rsidRDefault="00362043" w:rsidP="00C87C16">
      <w:pPr>
        <w:numPr>
          <w:ilvl w:val="0"/>
          <w:numId w:val="8"/>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62043" w:rsidRPr="00C87C16" w:rsidRDefault="00362043" w:rsidP="00C87C16">
      <w:pPr>
        <w:numPr>
          <w:ilvl w:val="0"/>
          <w:numId w:val="8"/>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62043" w:rsidRPr="00C87C16" w:rsidRDefault="00362043" w:rsidP="00C87C16">
      <w:pPr>
        <w:numPr>
          <w:ilvl w:val="0"/>
          <w:numId w:val="8"/>
        </w:numPr>
        <w:spacing w:after="0" w:line="240" w:lineRule="auto"/>
        <w:ind w:left="0"/>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оценивать соответствие результата цели и условиям, объяснять причины достижения или </w:t>
      </w:r>
      <w:proofErr w:type="spellStart"/>
      <w:r w:rsidRPr="00C87C16">
        <w:rPr>
          <w:rFonts w:ascii="Times New Roman" w:eastAsia="Times New Roman" w:hAnsi="Times New Roman" w:cs="Times New Roman"/>
          <w:color w:val="000000"/>
          <w:sz w:val="28"/>
          <w:szCs w:val="28"/>
          <w:lang w:eastAsia="ru-RU"/>
        </w:rPr>
        <w:t>недостижения</w:t>
      </w:r>
      <w:proofErr w:type="spellEnd"/>
      <w:r w:rsidRPr="00C87C16">
        <w:rPr>
          <w:rFonts w:ascii="Times New Roman" w:eastAsia="Times New Roman" w:hAnsi="Times New Roman" w:cs="Times New Roman"/>
          <w:color w:val="000000"/>
          <w:sz w:val="28"/>
          <w:szCs w:val="28"/>
          <w:lang w:eastAsia="ru-RU"/>
        </w:rPr>
        <w:t xml:space="preserve"> результатов деятельности, находить ошибку, давать оценку приобретённому опыту.</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lastRenderedPageBreak/>
        <w:br/>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ПРЕДМЕТНЫЕ РЕЗУЛЬТАТЫ</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bookmarkStart w:id="5" w:name="_Toc118726597"/>
      <w:bookmarkEnd w:id="5"/>
      <w:r w:rsidRPr="00C87C16">
        <w:rPr>
          <w:rFonts w:ascii="Times New Roman" w:eastAsia="Times New Roman" w:hAnsi="Times New Roman" w:cs="Times New Roman"/>
          <w:b/>
          <w:bCs/>
          <w:color w:val="000000"/>
          <w:sz w:val="28"/>
          <w:szCs w:val="28"/>
          <w:lang w:eastAsia="ru-RU"/>
        </w:rPr>
        <w:t>10 КЛАСС</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точка, прямая, плоскость.</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аксиомы стереометрии и следствия из них при решении геометрических задач.</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параллельность и перпендикулярность прямых и плоскостей.</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Классифицировать взаимное расположение прямых и плоскостей в пространстве.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многогранник, выпуклый и невыпуклый многогранник, элементы многогранника, правильный многогранник.</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Распознавать основные виды многогранников (пирамида; призма, прямоугольный параллелепипед, куб).</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секущая плоскость, сечение многогранников.</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Объяснять принципы построения сечений, используя метод следов.</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C87C16">
        <w:rPr>
          <w:rFonts w:ascii="Times New Roman" w:eastAsia="Times New Roman" w:hAnsi="Times New Roman" w:cs="Times New Roman"/>
          <w:color w:val="000000"/>
          <w:sz w:val="28"/>
          <w:szCs w:val="28"/>
          <w:lang w:eastAsia="ru-RU"/>
        </w:rPr>
        <w:t>между</w:t>
      </w:r>
      <w:proofErr w:type="gramEnd"/>
      <w:r w:rsidRPr="00C87C16">
        <w:rPr>
          <w:rFonts w:ascii="Times New Roman" w:eastAsia="Times New Roman" w:hAnsi="Times New Roman" w:cs="Times New Roman"/>
          <w:color w:val="000000"/>
          <w:sz w:val="28"/>
          <w:szCs w:val="28"/>
          <w:lang w:eastAsia="ru-RU"/>
        </w:rPr>
        <w:t xml:space="preserve"> скрещивающимися прямыми.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C87C16">
        <w:rPr>
          <w:rFonts w:ascii="Times New Roman" w:eastAsia="Times New Roman" w:hAnsi="Times New Roman" w:cs="Times New Roman"/>
          <w:color w:val="000000"/>
          <w:sz w:val="28"/>
          <w:szCs w:val="28"/>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симметрия в пространстве; центр, ось и плоскость симметрии; центр, ось и плоскость симметрии фигуры.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простейшие программные средства и электронно-коммуникационные системы при решении стереометрических задач.</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lastRenderedPageBreak/>
        <w:t>Приводить примеры математических закономерностей в природе и жизни, распознавать проявление законов геометрии в искусстве.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br/>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b/>
          <w:bCs/>
          <w:color w:val="000000"/>
          <w:sz w:val="28"/>
          <w:szCs w:val="28"/>
          <w:lang w:eastAsia="ru-RU"/>
        </w:rPr>
        <w:t>11 КЛАСС</w:t>
      </w:r>
    </w:p>
    <w:p w:rsidR="00362043" w:rsidRPr="00C87C16" w:rsidRDefault="00362043" w:rsidP="00C87C16">
      <w:pPr>
        <w:spacing w:after="0" w:line="240" w:lineRule="auto"/>
        <w:jc w:val="both"/>
        <w:rPr>
          <w:rFonts w:ascii="Times New Roman" w:eastAsia="Times New Roman" w:hAnsi="Times New Roman" w:cs="Times New Roman"/>
          <w:color w:val="333333"/>
          <w:sz w:val="28"/>
          <w:szCs w:val="28"/>
          <w:lang w:eastAsia="ru-RU"/>
        </w:rPr>
      </w:pP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Распознавать тела вращения (цилиндр, конус, сфера и шар).</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Объяснять способы получения тел вращения.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Классифицировать взаимное расположение сферы и плоскости.</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Вычислять объёмы и площади поверхностей тел вращения, геометрических тел с применением формул.</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Вычислять соотношения между площадями поверхностей и объёмами подобных тел.</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Изображать изучаемые фигуры от руки и с применением простых чертёжных инструментов.</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Выполнять (выносные) плоские чертежи из рисунков простых объёмных фигур: вид сверху, сбоку, снизу; строить сечения тел вращения.</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понятием вектор в пространстве.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правило параллелепипеда.</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Задавать плоскость уравнением в декартовой системе координат.</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lastRenderedPageBreak/>
        <w:t>Решать простейшие геометрические задачи на применение векторно-координатного метода.</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простейшие программные средства и электронно-коммуникационные системы при решении стереометрических задач.</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Приводить примеры математических закономерностей в природе и жизни, распознавать проявление законов геометрии в искусстве.</w:t>
      </w:r>
    </w:p>
    <w:p w:rsidR="00362043" w:rsidRPr="00C87C16" w:rsidRDefault="00362043" w:rsidP="00C87C16">
      <w:pPr>
        <w:spacing w:after="0" w:line="240" w:lineRule="auto"/>
        <w:ind w:firstLine="567"/>
        <w:jc w:val="both"/>
        <w:rPr>
          <w:rFonts w:ascii="Times New Roman" w:eastAsia="Times New Roman" w:hAnsi="Times New Roman" w:cs="Times New Roman"/>
          <w:color w:val="333333"/>
          <w:sz w:val="28"/>
          <w:szCs w:val="28"/>
          <w:lang w:eastAsia="ru-RU"/>
        </w:rPr>
      </w:pPr>
      <w:r w:rsidRPr="00C87C16">
        <w:rPr>
          <w:rFonts w:ascii="Times New Roman" w:eastAsia="Times New Roman" w:hAnsi="Times New Roman" w:cs="Times New Roman"/>
          <w:color w:val="000000"/>
          <w:sz w:val="28"/>
          <w:szCs w:val="28"/>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62043" w:rsidRPr="00C87C16" w:rsidRDefault="00362043" w:rsidP="00C87C16">
      <w:pPr>
        <w:spacing w:after="0" w:line="240" w:lineRule="auto"/>
        <w:jc w:val="both"/>
        <w:rPr>
          <w:rFonts w:ascii="Times New Roman" w:eastAsia="Times New Roman" w:hAnsi="Times New Roman" w:cs="Times New Roman"/>
          <w:b/>
          <w:bCs/>
          <w:caps/>
          <w:sz w:val="28"/>
          <w:szCs w:val="28"/>
          <w:lang w:eastAsia="ru-RU"/>
        </w:rPr>
      </w:pPr>
    </w:p>
    <w:p w:rsidR="00362043" w:rsidRPr="00C87C16" w:rsidRDefault="00362043" w:rsidP="00C87C16">
      <w:pPr>
        <w:spacing w:after="0" w:line="240" w:lineRule="auto"/>
        <w:jc w:val="both"/>
        <w:rPr>
          <w:rFonts w:ascii="Times New Roman" w:eastAsia="Times New Roman" w:hAnsi="Times New Roman" w:cs="Times New Roman"/>
          <w:b/>
          <w:bCs/>
          <w:caps/>
          <w:sz w:val="28"/>
          <w:szCs w:val="28"/>
          <w:lang w:eastAsia="ru-RU"/>
        </w:rPr>
      </w:pPr>
    </w:p>
    <w:p w:rsidR="00362043" w:rsidRPr="00C87C16" w:rsidRDefault="00362043" w:rsidP="00C87C16">
      <w:pPr>
        <w:spacing w:after="0" w:line="240" w:lineRule="auto"/>
        <w:jc w:val="both"/>
        <w:rPr>
          <w:rFonts w:ascii="Times New Roman" w:eastAsia="Times New Roman" w:hAnsi="Times New Roman" w:cs="Times New Roman"/>
          <w:b/>
          <w:bCs/>
          <w:caps/>
          <w:sz w:val="28"/>
          <w:szCs w:val="28"/>
          <w:lang w:eastAsia="ru-RU"/>
        </w:rPr>
      </w:pPr>
    </w:p>
    <w:p w:rsidR="00362043" w:rsidRPr="00C87C16" w:rsidRDefault="00362043" w:rsidP="00C87C16">
      <w:pPr>
        <w:spacing w:after="0" w:line="240" w:lineRule="auto"/>
        <w:jc w:val="both"/>
        <w:rPr>
          <w:rFonts w:ascii="Times New Roman" w:eastAsia="Times New Roman" w:hAnsi="Times New Roman" w:cs="Times New Roman"/>
          <w:b/>
          <w:bCs/>
          <w:caps/>
          <w:sz w:val="28"/>
          <w:szCs w:val="28"/>
          <w:lang w:eastAsia="ru-RU"/>
        </w:rPr>
      </w:pPr>
    </w:p>
    <w:p w:rsidR="00362043" w:rsidRPr="00C87C16" w:rsidRDefault="00362043" w:rsidP="00C87C16">
      <w:pPr>
        <w:spacing w:after="0" w:line="240" w:lineRule="auto"/>
        <w:jc w:val="both"/>
        <w:rPr>
          <w:rFonts w:ascii="Times New Roman" w:eastAsia="Times New Roman" w:hAnsi="Times New Roman" w:cs="Times New Roman"/>
          <w:b/>
          <w:bCs/>
          <w:caps/>
          <w:sz w:val="28"/>
          <w:szCs w:val="28"/>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C87C16" w:rsidRDefault="00C87C16"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r w:rsidRPr="00362043">
        <w:rPr>
          <w:rFonts w:ascii="Times New Roman" w:eastAsia="Times New Roman" w:hAnsi="Times New Roman" w:cs="Times New Roman"/>
          <w:b/>
          <w:bCs/>
          <w:caps/>
          <w:sz w:val="24"/>
          <w:szCs w:val="24"/>
          <w:lang w:eastAsia="ru-RU"/>
        </w:rPr>
        <w:lastRenderedPageBreak/>
        <w:t>ТЕМАТИЧЕСКОЕ ПЛАНИРОВАНИЕ</w:t>
      </w:r>
    </w:p>
    <w:p w:rsidR="00C87C16" w:rsidRPr="00362043" w:rsidRDefault="00C87C16" w:rsidP="00362043">
      <w:pPr>
        <w:spacing w:after="0" w:line="240" w:lineRule="auto"/>
        <w:rPr>
          <w:rFonts w:ascii="Times New Roman" w:eastAsia="Times New Roman" w:hAnsi="Times New Roman" w:cs="Times New Roman"/>
          <w:b/>
          <w:bCs/>
          <w:caps/>
          <w:sz w:val="24"/>
          <w:szCs w:val="24"/>
          <w:lang w:eastAsia="ru-RU"/>
        </w:rPr>
      </w:pPr>
      <w:bookmarkStart w:id="6" w:name="_GoBack"/>
      <w:bookmarkEnd w:id="6"/>
    </w:p>
    <w:p w:rsidR="00362043" w:rsidRPr="00362043" w:rsidRDefault="00362043" w:rsidP="00362043">
      <w:pPr>
        <w:spacing w:after="0" w:line="240" w:lineRule="auto"/>
        <w:rPr>
          <w:rFonts w:ascii="Times New Roman" w:eastAsia="Times New Roman" w:hAnsi="Times New Roman" w:cs="Times New Roman"/>
          <w:b/>
          <w:bCs/>
          <w:caps/>
          <w:sz w:val="24"/>
          <w:szCs w:val="24"/>
          <w:lang w:eastAsia="ru-RU"/>
        </w:rPr>
      </w:pPr>
      <w:r w:rsidRPr="00362043">
        <w:rPr>
          <w:rFonts w:ascii="Times New Roman" w:eastAsia="Times New Roman" w:hAnsi="Times New Roman" w:cs="Times New Roman"/>
          <w:b/>
          <w:bCs/>
          <w:caps/>
          <w:sz w:val="24"/>
          <w:szCs w:val="24"/>
          <w:lang w:eastAsia="ru-RU"/>
        </w:rPr>
        <w:t>10 КЛАСС</w:t>
      </w:r>
    </w:p>
    <w:tbl>
      <w:tblPr>
        <w:tblStyle w:val="a6"/>
        <w:tblW w:w="5000" w:type="pct"/>
        <w:tblLook w:val="04A0" w:firstRow="1" w:lastRow="0" w:firstColumn="1" w:lastColumn="0" w:noHBand="0" w:noVBand="1"/>
      </w:tblPr>
      <w:tblGrid>
        <w:gridCol w:w="540"/>
        <w:gridCol w:w="2935"/>
        <w:gridCol w:w="808"/>
        <w:gridCol w:w="1605"/>
        <w:gridCol w:w="1728"/>
        <w:gridCol w:w="3066"/>
      </w:tblGrid>
      <w:tr w:rsidR="00362043" w:rsidRPr="00362043" w:rsidTr="00362043">
        <w:tc>
          <w:tcPr>
            <w:tcW w:w="289" w:type="pct"/>
            <w:vMerge w:val="restar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 п/п</w:t>
            </w:r>
          </w:p>
        </w:tc>
        <w:tc>
          <w:tcPr>
            <w:tcW w:w="1493" w:type="pct"/>
            <w:vMerge w:val="restar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Наименование разделов и тем программы</w:t>
            </w:r>
          </w:p>
        </w:tc>
        <w:tc>
          <w:tcPr>
            <w:tcW w:w="2171" w:type="pct"/>
            <w:gridSpan w:val="3"/>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Количество часов</w:t>
            </w:r>
          </w:p>
        </w:tc>
        <w:tc>
          <w:tcPr>
            <w:tcW w:w="1047" w:type="pct"/>
            <w:vMerge w:val="restar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Электронные (цифровые) образовательные ресурсы</w:t>
            </w:r>
          </w:p>
        </w:tc>
      </w:tr>
      <w:tr w:rsidR="00362043" w:rsidRPr="00362043" w:rsidTr="00362043">
        <w:tc>
          <w:tcPr>
            <w:tcW w:w="289" w:type="pct"/>
            <w:vMerge/>
            <w:hideMark/>
          </w:tcPr>
          <w:p w:rsidR="00362043" w:rsidRPr="00362043" w:rsidRDefault="00362043" w:rsidP="00362043">
            <w:pPr>
              <w:rPr>
                <w:rFonts w:ascii="inherit" w:eastAsia="Times New Roman" w:hAnsi="inherit" w:cs="Times New Roman"/>
                <w:sz w:val="24"/>
                <w:szCs w:val="24"/>
                <w:lang w:eastAsia="ru-RU"/>
              </w:rPr>
            </w:pPr>
          </w:p>
        </w:tc>
        <w:tc>
          <w:tcPr>
            <w:tcW w:w="1493" w:type="pct"/>
            <w:vMerge/>
            <w:hideMark/>
          </w:tcPr>
          <w:p w:rsidR="00362043" w:rsidRPr="00362043" w:rsidRDefault="00362043" w:rsidP="00362043">
            <w:pPr>
              <w:rPr>
                <w:rFonts w:ascii="inherit" w:eastAsia="Times New Roman" w:hAnsi="inherit" w:cs="Times New Roman"/>
                <w:sz w:val="24"/>
                <w:szCs w:val="24"/>
                <w:lang w:eastAsia="ru-RU"/>
              </w:rPr>
            </w:pP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Всего</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Контрольные работы</w:t>
            </w:r>
          </w:p>
        </w:tc>
        <w:tc>
          <w:tcPr>
            <w:tcW w:w="885"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Практические работы</w:t>
            </w:r>
          </w:p>
        </w:tc>
        <w:tc>
          <w:tcPr>
            <w:tcW w:w="1047" w:type="pct"/>
            <w:vMerge/>
            <w:hideMark/>
          </w:tcPr>
          <w:p w:rsidR="00362043" w:rsidRPr="00362043" w:rsidRDefault="00362043" w:rsidP="00362043">
            <w:pPr>
              <w:rPr>
                <w:rFonts w:ascii="inherit" w:eastAsia="Times New Roman" w:hAnsi="inherit" w:cs="Times New Roman"/>
                <w:sz w:val="24"/>
                <w:szCs w:val="24"/>
                <w:lang w:eastAsia="ru-RU"/>
              </w:rPr>
            </w:pPr>
          </w:p>
        </w:tc>
      </w:tr>
      <w:tr w:rsidR="00362043" w:rsidRPr="00362043" w:rsidTr="00362043">
        <w:tc>
          <w:tcPr>
            <w:tcW w:w="289" w:type="pct"/>
            <w:hideMark/>
          </w:tcPr>
          <w:p w:rsidR="00362043" w:rsidRPr="00362043" w:rsidRDefault="00362043" w:rsidP="00362043">
            <w:pP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w:t>
            </w:r>
          </w:p>
        </w:tc>
        <w:tc>
          <w:tcPr>
            <w:tcW w:w="1493" w:type="pct"/>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Введение в стереометрию</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10</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p>
        </w:tc>
        <w:tc>
          <w:tcPr>
            <w:tcW w:w="885" w:type="pct"/>
          </w:tcPr>
          <w:p w:rsidR="00362043" w:rsidRPr="00362043" w:rsidRDefault="00362043" w:rsidP="00362043">
            <w:pPr>
              <w:jc w:val="center"/>
              <w:rPr>
                <w:rFonts w:ascii="inherit" w:eastAsia="Times New Roman" w:hAnsi="inherit" w:cs="Times New Roman"/>
                <w:sz w:val="24"/>
                <w:szCs w:val="24"/>
                <w:lang w:eastAsia="ru-RU"/>
              </w:rPr>
            </w:pPr>
          </w:p>
        </w:tc>
        <w:tc>
          <w:tcPr>
            <w:tcW w:w="1047" w:type="pct"/>
          </w:tcPr>
          <w:p w:rsidR="00362043" w:rsidRDefault="00C87C16" w:rsidP="00362043">
            <w:hyperlink r:id="rId6" w:history="1">
              <w:r w:rsidR="00362043" w:rsidRPr="00A76E4D">
                <w:rPr>
                  <w:rStyle w:val="a7"/>
                </w:rPr>
                <w:t>https://resh.edu.ru/subject/17/</w:t>
              </w:r>
            </w:hyperlink>
          </w:p>
          <w:p w:rsidR="00362043" w:rsidRDefault="00362043" w:rsidP="00362043"/>
        </w:tc>
      </w:tr>
      <w:tr w:rsidR="00362043" w:rsidRPr="00362043" w:rsidTr="00362043">
        <w:tc>
          <w:tcPr>
            <w:tcW w:w="289" w:type="pct"/>
            <w:hideMark/>
          </w:tcPr>
          <w:p w:rsidR="00362043" w:rsidRPr="00362043" w:rsidRDefault="00362043" w:rsidP="00362043">
            <w:pP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2</w:t>
            </w:r>
          </w:p>
        </w:tc>
        <w:tc>
          <w:tcPr>
            <w:tcW w:w="1493" w:type="pct"/>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Прямые и плоскости в пространстве. Параллельность прямых и плоскостей</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12</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w:t>
            </w:r>
          </w:p>
        </w:tc>
        <w:tc>
          <w:tcPr>
            <w:tcW w:w="885" w:type="pct"/>
          </w:tcPr>
          <w:p w:rsidR="00362043" w:rsidRPr="00362043" w:rsidRDefault="00362043" w:rsidP="00362043">
            <w:pPr>
              <w:jc w:val="center"/>
              <w:rPr>
                <w:rFonts w:ascii="inherit" w:eastAsia="Times New Roman" w:hAnsi="inherit" w:cs="Times New Roman"/>
                <w:sz w:val="24"/>
                <w:szCs w:val="24"/>
                <w:lang w:eastAsia="ru-RU"/>
              </w:rPr>
            </w:pPr>
          </w:p>
        </w:tc>
        <w:tc>
          <w:tcPr>
            <w:tcW w:w="1047" w:type="pct"/>
          </w:tcPr>
          <w:p w:rsidR="00362043" w:rsidRDefault="00C87C16" w:rsidP="00362043">
            <w:hyperlink r:id="rId7" w:history="1">
              <w:r w:rsidR="00362043" w:rsidRPr="00A76E4D">
                <w:rPr>
                  <w:rStyle w:val="a7"/>
                </w:rPr>
                <w:t>https://resh.edu.ru/subject/17/</w:t>
              </w:r>
            </w:hyperlink>
          </w:p>
          <w:p w:rsidR="00362043" w:rsidRDefault="00362043" w:rsidP="00362043"/>
        </w:tc>
      </w:tr>
      <w:tr w:rsidR="00362043" w:rsidRPr="00362043" w:rsidTr="00362043">
        <w:tc>
          <w:tcPr>
            <w:tcW w:w="289" w:type="pct"/>
            <w:hideMark/>
          </w:tcPr>
          <w:p w:rsidR="00362043" w:rsidRPr="00362043" w:rsidRDefault="00362043" w:rsidP="00362043">
            <w:pP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3</w:t>
            </w:r>
          </w:p>
        </w:tc>
        <w:tc>
          <w:tcPr>
            <w:tcW w:w="1493" w:type="pct"/>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Перпендикулярность прямых и плоскостей</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12</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p>
        </w:tc>
        <w:tc>
          <w:tcPr>
            <w:tcW w:w="885" w:type="pct"/>
          </w:tcPr>
          <w:p w:rsidR="00362043" w:rsidRPr="00362043" w:rsidRDefault="00362043" w:rsidP="0036204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047" w:type="pct"/>
          </w:tcPr>
          <w:p w:rsidR="00362043" w:rsidRDefault="00C87C16" w:rsidP="00362043">
            <w:hyperlink r:id="rId8" w:history="1">
              <w:r w:rsidR="00362043" w:rsidRPr="00A76E4D">
                <w:rPr>
                  <w:rStyle w:val="a7"/>
                </w:rPr>
                <w:t>https://resh.edu.ru/subject/17/</w:t>
              </w:r>
            </w:hyperlink>
          </w:p>
          <w:p w:rsidR="00362043" w:rsidRDefault="00362043" w:rsidP="00362043"/>
        </w:tc>
      </w:tr>
      <w:tr w:rsidR="00362043" w:rsidRPr="00362043" w:rsidTr="00362043">
        <w:tc>
          <w:tcPr>
            <w:tcW w:w="289" w:type="pct"/>
            <w:hideMark/>
          </w:tcPr>
          <w:p w:rsidR="00362043" w:rsidRPr="00362043" w:rsidRDefault="00362043" w:rsidP="00362043">
            <w:pP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4</w:t>
            </w:r>
          </w:p>
        </w:tc>
        <w:tc>
          <w:tcPr>
            <w:tcW w:w="1493" w:type="pct"/>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Углы между прямыми и плоскостями</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10</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w:t>
            </w:r>
          </w:p>
        </w:tc>
        <w:tc>
          <w:tcPr>
            <w:tcW w:w="885" w:type="pct"/>
          </w:tcPr>
          <w:p w:rsidR="00362043" w:rsidRPr="00362043" w:rsidRDefault="00362043" w:rsidP="00362043">
            <w:pPr>
              <w:jc w:val="center"/>
              <w:rPr>
                <w:rFonts w:ascii="inherit" w:eastAsia="Times New Roman" w:hAnsi="inherit" w:cs="Times New Roman"/>
                <w:sz w:val="24"/>
                <w:szCs w:val="24"/>
                <w:lang w:eastAsia="ru-RU"/>
              </w:rPr>
            </w:pPr>
          </w:p>
        </w:tc>
        <w:tc>
          <w:tcPr>
            <w:tcW w:w="1047" w:type="pct"/>
          </w:tcPr>
          <w:p w:rsidR="00362043" w:rsidRDefault="00C87C16" w:rsidP="00362043">
            <w:hyperlink r:id="rId9" w:history="1">
              <w:r w:rsidR="00362043" w:rsidRPr="00A76E4D">
                <w:rPr>
                  <w:rStyle w:val="a7"/>
                </w:rPr>
                <w:t>https://resh.edu.ru/subject/17/</w:t>
              </w:r>
            </w:hyperlink>
          </w:p>
          <w:p w:rsidR="00362043" w:rsidRDefault="00362043" w:rsidP="00362043"/>
        </w:tc>
      </w:tr>
      <w:tr w:rsidR="00362043" w:rsidRPr="00362043" w:rsidTr="00362043">
        <w:tc>
          <w:tcPr>
            <w:tcW w:w="289" w:type="pct"/>
            <w:hideMark/>
          </w:tcPr>
          <w:p w:rsidR="00362043" w:rsidRPr="00362043" w:rsidRDefault="00362043" w:rsidP="00362043">
            <w:pP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5</w:t>
            </w:r>
          </w:p>
        </w:tc>
        <w:tc>
          <w:tcPr>
            <w:tcW w:w="1493" w:type="pct"/>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Многогранники</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11</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w:t>
            </w:r>
          </w:p>
        </w:tc>
        <w:tc>
          <w:tcPr>
            <w:tcW w:w="885" w:type="pct"/>
          </w:tcPr>
          <w:p w:rsidR="00362043" w:rsidRPr="00362043" w:rsidRDefault="00362043" w:rsidP="00362043">
            <w:pPr>
              <w:jc w:val="center"/>
              <w:rPr>
                <w:rFonts w:ascii="inherit" w:eastAsia="Times New Roman" w:hAnsi="inherit" w:cs="Times New Roman"/>
                <w:sz w:val="24"/>
                <w:szCs w:val="24"/>
                <w:lang w:eastAsia="ru-RU"/>
              </w:rPr>
            </w:pPr>
          </w:p>
        </w:tc>
        <w:tc>
          <w:tcPr>
            <w:tcW w:w="1047" w:type="pct"/>
          </w:tcPr>
          <w:p w:rsidR="00362043" w:rsidRDefault="00C87C16" w:rsidP="00362043">
            <w:hyperlink r:id="rId10" w:history="1">
              <w:r w:rsidR="00362043" w:rsidRPr="00A76E4D">
                <w:rPr>
                  <w:rStyle w:val="a7"/>
                </w:rPr>
                <w:t>https://resh.edu.ru/subject/17/</w:t>
              </w:r>
            </w:hyperlink>
          </w:p>
          <w:p w:rsidR="00362043" w:rsidRDefault="00362043" w:rsidP="00362043"/>
        </w:tc>
      </w:tr>
      <w:tr w:rsidR="00362043" w:rsidRPr="00362043" w:rsidTr="00362043">
        <w:tc>
          <w:tcPr>
            <w:tcW w:w="289" w:type="pct"/>
            <w:hideMark/>
          </w:tcPr>
          <w:p w:rsidR="00362043" w:rsidRPr="00362043" w:rsidRDefault="00362043" w:rsidP="00362043">
            <w:pP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6</w:t>
            </w:r>
          </w:p>
        </w:tc>
        <w:tc>
          <w:tcPr>
            <w:tcW w:w="1493" w:type="pct"/>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Объёмы многогранников</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9</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w:t>
            </w:r>
          </w:p>
        </w:tc>
        <w:tc>
          <w:tcPr>
            <w:tcW w:w="885" w:type="pct"/>
          </w:tcPr>
          <w:p w:rsidR="00362043" w:rsidRPr="00362043" w:rsidRDefault="00362043" w:rsidP="00362043">
            <w:pPr>
              <w:jc w:val="center"/>
              <w:rPr>
                <w:rFonts w:ascii="inherit" w:eastAsia="Times New Roman" w:hAnsi="inherit" w:cs="Times New Roman"/>
                <w:sz w:val="24"/>
                <w:szCs w:val="24"/>
                <w:lang w:eastAsia="ru-RU"/>
              </w:rPr>
            </w:pPr>
          </w:p>
        </w:tc>
        <w:tc>
          <w:tcPr>
            <w:tcW w:w="1047" w:type="pct"/>
          </w:tcPr>
          <w:p w:rsidR="00362043" w:rsidRDefault="00C87C16" w:rsidP="00362043">
            <w:hyperlink r:id="rId11" w:history="1">
              <w:r w:rsidR="00362043" w:rsidRPr="00A76E4D">
                <w:rPr>
                  <w:rStyle w:val="a7"/>
                </w:rPr>
                <w:t>https://resh.edu.ru/subject/17/</w:t>
              </w:r>
            </w:hyperlink>
          </w:p>
          <w:p w:rsidR="00362043" w:rsidRDefault="00362043" w:rsidP="00362043"/>
        </w:tc>
      </w:tr>
      <w:tr w:rsidR="00362043" w:rsidRPr="00362043" w:rsidTr="00362043">
        <w:tc>
          <w:tcPr>
            <w:tcW w:w="289" w:type="pct"/>
            <w:hideMark/>
          </w:tcPr>
          <w:p w:rsidR="00362043" w:rsidRPr="00362043" w:rsidRDefault="00362043" w:rsidP="00362043">
            <w:pP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7</w:t>
            </w:r>
          </w:p>
        </w:tc>
        <w:tc>
          <w:tcPr>
            <w:tcW w:w="1493" w:type="pct"/>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Повторение: сечения, расстояния и углы</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4</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1</w:t>
            </w:r>
          </w:p>
        </w:tc>
        <w:tc>
          <w:tcPr>
            <w:tcW w:w="885" w:type="pct"/>
          </w:tcPr>
          <w:p w:rsidR="00362043" w:rsidRPr="00362043" w:rsidRDefault="00362043" w:rsidP="00362043">
            <w:pPr>
              <w:jc w:val="center"/>
              <w:rPr>
                <w:rFonts w:ascii="inherit" w:eastAsia="Times New Roman" w:hAnsi="inherit" w:cs="Times New Roman"/>
                <w:sz w:val="24"/>
                <w:szCs w:val="24"/>
                <w:lang w:eastAsia="ru-RU"/>
              </w:rPr>
            </w:pPr>
          </w:p>
        </w:tc>
        <w:tc>
          <w:tcPr>
            <w:tcW w:w="1047" w:type="pct"/>
          </w:tcPr>
          <w:p w:rsidR="00362043" w:rsidRDefault="00C87C16" w:rsidP="00362043">
            <w:hyperlink r:id="rId12" w:history="1">
              <w:r w:rsidR="00362043" w:rsidRPr="00A76E4D">
                <w:rPr>
                  <w:rStyle w:val="a7"/>
                </w:rPr>
                <w:t>https://resh.edu.ru/subject/17/</w:t>
              </w:r>
            </w:hyperlink>
          </w:p>
          <w:p w:rsidR="00362043" w:rsidRDefault="00362043" w:rsidP="00362043"/>
        </w:tc>
      </w:tr>
      <w:tr w:rsidR="00362043" w:rsidRPr="00362043" w:rsidTr="00362043">
        <w:tc>
          <w:tcPr>
            <w:tcW w:w="1782" w:type="pct"/>
            <w:gridSpan w:val="2"/>
            <w:hideMark/>
          </w:tcPr>
          <w:p w:rsidR="00362043" w:rsidRPr="00362043" w:rsidRDefault="00362043" w:rsidP="00362043">
            <w:pPr>
              <w:spacing w:before="100" w:beforeAutospacing="1" w:after="100" w:afterAutospacing="1"/>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ОБЩЕЕ КОЛИЧЕСТВО ЧАСОВ ПО ПРОГРАММЕ</w:t>
            </w:r>
          </w:p>
        </w:tc>
        <w:tc>
          <w:tcPr>
            <w:tcW w:w="432"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68</w:t>
            </w:r>
          </w:p>
        </w:tc>
        <w:tc>
          <w:tcPr>
            <w:tcW w:w="853" w:type="pct"/>
            <w:hideMark/>
          </w:tcPr>
          <w:p w:rsidR="00362043" w:rsidRPr="00362043" w:rsidRDefault="00362043" w:rsidP="00362043">
            <w:pPr>
              <w:jc w:val="center"/>
              <w:rPr>
                <w:rFonts w:ascii="inherit" w:eastAsia="Times New Roman" w:hAnsi="inherit" w:cs="Times New Roman"/>
                <w:sz w:val="24"/>
                <w:szCs w:val="24"/>
                <w:lang w:eastAsia="ru-RU"/>
              </w:rPr>
            </w:pPr>
            <w:r w:rsidRPr="00362043">
              <w:rPr>
                <w:rFonts w:ascii="inherit" w:eastAsia="Times New Roman" w:hAnsi="inherit" w:cs="Times New Roman"/>
                <w:sz w:val="24"/>
                <w:szCs w:val="24"/>
                <w:lang w:eastAsia="ru-RU"/>
              </w:rPr>
              <w:t>5</w:t>
            </w:r>
          </w:p>
        </w:tc>
        <w:tc>
          <w:tcPr>
            <w:tcW w:w="885" w:type="pct"/>
            <w:hideMark/>
          </w:tcPr>
          <w:p w:rsidR="00362043" w:rsidRPr="00362043" w:rsidRDefault="00362043" w:rsidP="0036204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047" w:type="pct"/>
            <w:hideMark/>
          </w:tcPr>
          <w:p w:rsidR="00362043" w:rsidRPr="00362043" w:rsidRDefault="00362043" w:rsidP="00362043">
            <w:pPr>
              <w:jc w:val="center"/>
              <w:rPr>
                <w:rFonts w:ascii="inherit" w:eastAsia="Times New Roman" w:hAnsi="inherit" w:cs="Times New Roman"/>
                <w:sz w:val="24"/>
                <w:szCs w:val="24"/>
                <w:lang w:eastAsia="ru-RU"/>
              </w:rPr>
            </w:pPr>
          </w:p>
        </w:tc>
      </w:tr>
    </w:tbl>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p>
    <w:p w:rsidR="00362043" w:rsidRDefault="00362043" w:rsidP="00362043">
      <w:pPr>
        <w:spacing w:after="0" w:line="240" w:lineRule="auto"/>
        <w:rPr>
          <w:rFonts w:ascii="Times New Roman" w:eastAsia="Times New Roman" w:hAnsi="Times New Roman" w:cs="Times New Roman"/>
          <w:b/>
          <w:bCs/>
          <w:caps/>
          <w:sz w:val="24"/>
          <w:szCs w:val="24"/>
          <w:lang w:eastAsia="ru-RU"/>
        </w:rPr>
      </w:pPr>
      <w:r w:rsidRPr="00362043">
        <w:rPr>
          <w:rFonts w:ascii="Times New Roman" w:eastAsia="Times New Roman" w:hAnsi="Times New Roman" w:cs="Times New Roman"/>
          <w:b/>
          <w:bCs/>
          <w:caps/>
          <w:sz w:val="24"/>
          <w:szCs w:val="24"/>
          <w:lang w:eastAsia="ru-RU"/>
        </w:rPr>
        <w:t>11 КЛАСС</w:t>
      </w:r>
    </w:p>
    <w:p w:rsidR="00362043" w:rsidRPr="00362043" w:rsidRDefault="00362043" w:rsidP="00362043">
      <w:pPr>
        <w:spacing w:after="0" w:line="240" w:lineRule="auto"/>
        <w:rPr>
          <w:rFonts w:ascii="Times New Roman" w:eastAsia="Times New Roman" w:hAnsi="Times New Roman" w:cs="Times New Roman"/>
          <w:b/>
          <w:bCs/>
          <w:caps/>
          <w:sz w:val="24"/>
          <w:szCs w:val="24"/>
          <w:lang w:eastAsia="ru-RU"/>
        </w:rPr>
      </w:pPr>
    </w:p>
    <w:tbl>
      <w:tblPr>
        <w:tblStyle w:val="a6"/>
        <w:tblW w:w="5000" w:type="pct"/>
        <w:tblLook w:val="04A0" w:firstRow="1" w:lastRow="0" w:firstColumn="1" w:lastColumn="0" w:noHBand="0" w:noVBand="1"/>
      </w:tblPr>
      <w:tblGrid>
        <w:gridCol w:w="520"/>
        <w:gridCol w:w="3038"/>
        <w:gridCol w:w="788"/>
        <w:gridCol w:w="1572"/>
        <w:gridCol w:w="1632"/>
        <w:gridCol w:w="3132"/>
      </w:tblGrid>
      <w:tr w:rsidR="00362043" w:rsidRPr="00362043" w:rsidTr="00362043">
        <w:tc>
          <w:tcPr>
            <w:tcW w:w="243" w:type="pct"/>
            <w:vMerge w:val="restar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 п/п</w:t>
            </w:r>
          </w:p>
        </w:tc>
        <w:tc>
          <w:tcPr>
            <w:tcW w:w="1422" w:type="pct"/>
            <w:vMerge w:val="restar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Наименование разделов и тем программы</w:t>
            </w:r>
          </w:p>
        </w:tc>
        <w:tc>
          <w:tcPr>
            <w:tcW w:w="1869" w:type="pct"/>
            <w:gridSpan w:val="3"/>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Количество часов</w:t>
            </w:r>
          </w:p>
        </w:tc>
        <w:tc>
          <w:tcPr>
            <w:tcW w:w="1466" w:type="pct"/>
            <w:vMerge w:val="restar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Электронные (цифровые) образовательные ресурсы</w:t>
            </w:r>
          </w:p>
        </w:tc>
      </w:tr>
      <w:tr w:rsidR="00362043" w:rsidRPr="00362043" w:rsidTr="00362043">
        <w:tc>
          <w:tcPr>
            <w:tcW w:w="243" w:type="pct"/>
            <w:vMerge/>
            <w:hideMark/>
          </w:tcPr>
          <w:p w:rsidR="00362043" w:rsidRPr="00362043" w:rsidRDefault="00362043" w:rsidP="00362043">
            <w:pPr>
              <w:rPr>
                <w:rFonts w:ascii="inherit" w:eastAsia="Times New Roman" w:hAnsi="inherit" w:cs="Times New Roman"/>
                <w:color w:val="000000"/>
                <w:sz w:val="21"/>
                <w:szCs w:val="21"/>
                <w:lang w:eastAsia="ru-RU"/>
              </w:rPr>
            </w:pPr>
          </w:p>
        </w:tc>
        <w:tc>
          <w:tcPr>
            <w:tcW w:w="1422" w:type="pct"/>
            <w:vMerge/>
            <w:hideMark/>
          </w:tcPr>
          <w:p w:rsidR="00362043" w:rsidRPr="00362043" w:rsidRDefault="00362043" w:rsidP="00362043">
            <w:pPr>
              <w:rPr>
                <w:rFonts w:ascii="inherit" w:eastAsia="Times New Roman" w:hAnsi="inherit" w:cs="Times New Roman"/>
                <w:color w:val="000000"/>
                <w:sz w:val="21"/>
                <w:szCs w:val="21"/>
                <w:lang w:eastAsia="ru-RU"/>
              </w:rPr>
            </w:pPr>
          </w:p>
        </w:tc>
        <w:tc>
          <w:tcPr>
            <w:tcW w:w="369"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Всего</w:t>
            </w:r>
          </w:p>
        </w:tc>
        <w:tc>
          <w:tcPr>
            <w:tcW w:w="736"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Контрольные работы</w:t>
            </w:r>
          </w:p>
        </w:tc>
        <w:tc>
          <w:tcPr>
            <w:tcW w:w="764"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Практические работы</w:t>
            </w:r>
          </w:p>
        </w:tc>
        <w:tc>
          <w:tcPr>
            <w:tcW w:w="1466" w:type="pct"/>
            <w:vMerge/>
            <w:hideMark/>
          </w:tcPr>
          <w:p w:rsidR="00362043" w:rsidRPr="00362043" w:rsidRDefault="00362043" w:rsidP="00362043">
            <w:pPr>
              <w:rPr>
                <w:rFonts w:ascii="inherit" w:eastAsia="Times New Roman" w:hAnsi="inherit" w:cs="Times New Roman"/>
                <w:color w:val="000000"/>
                <w:sz w:val="21"/>
                <w:szCs w:val="21"/>
                <w:lang w:eastAsia="ru-RU"/>
              </w:rPr>
            </w:pPr>
          </w:p>
        </w:tc>
      </w:tr>
      <w:tr w:rsidR="00362043" w:rsidRPr="00362043" w:rsidTr="00362043">
        <w:tc>
          <w:tcPr>
            <w:tcW w:w="243" w:type="pct"/>
            <w:hideMark/>
          </w:tcPr>
          <w:p w:rsidR="00362043" w:rsidRPr="00362043" w:rsidRDefault="00362043" w:rsidP="00362043">
            <w:pP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1</w:t>
            </w:r>
          </w:p>
        </w:tc>
        <w:tc>
          <w:tcPr>
            <w:tcW w:w="1422" w:type="pct"/>
            <w:hideMark/>
          </w:tcPr>
          <w:p w:rsidR="00362043" w:rsidRPr="00362043" w:rsidRDefault="00362043" w:rsidP="00362043">
            <w:pPr>
              <w:spacing w:before="100" w:beforeAutospacing="1" w:after="100" w:afterAutospacing="1"/>
              <w:rPr>
                <w:rFonts w:ascii="inherit" w:eastAsia="Times New Roman" w:hAnsi="inherit" w:cs="Times New Roman"/>
                <w:color w:val="000000"/>
                <w:sz w:val="24"/>
                <w:szCs w:val="24"/>
                <w:lang w:eastAsia="ru-RU"/>
              </w:rPr>
            </w:pPr>
            <w:r w:rsidRPr="00362043">
              <w:rPr>
                <w:rFonts w:ascii="inherit" w:eastAsia="Times New Roman" w:hAnsi="inherit" w:cs="Times New Roman"/>
                <w:color w:val="000000"/>
                <w:sz w:val="24"/>
                <w:szCs w:val="24"/>
                <w:lang w:eastAsia="ru-RU"/>
              </w:rPr>
              <w:t>Тела вращения</w:t>
            </w:r>
          </w:p>
        </w:tc>
        <w:tc>
          <w:tcPr>
            <w:tcW w:w="369"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12</w:t>
            </w:r>
          </w:p>
        </w:tc>
        <w:tc>
          <w:tcPr>
            <w:tcW w:w="736"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764" w:type="pct"/>
          </w:tcPr>
          <w:p w:rsidR="00362043" w:rsidRPr="00362043" w:rsidRDefault="00362043" w:rsidP="00362043">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1466" w:type="pct"/>
            <w:hideMark/>
          </w:tcPr>
          <w:p w:rsidR="00362043" w:rsidRDefault="00C87C16" w:rsidP="00362043">
            <w:hyperlink r:id="rId13" w:history="1">
              <w:r w:rsidR="00362043" w:rsidRPr="00A76E4D">
                <w:rPr>
                  <w:rStyle w:val="a7"/>
                </w:rPr>
                <w:t>https://resh.edu.ru/subject/17/</w:t>
              </w:r>
            </w:hyperlink>
          </w:p>
          <w:p w:rsidR="00362043" w:rsidRDefault="00362043" w:rsidP="00362043"/>
        </w:tc>
      </w:tr>
      <w:tr w:rsidR="00362043" w:rsidRPr="00362043" w:rsidTr="00362043">
        <w:tc>
          <w:tcPr>
            <w:tcW w:w="243" w:type="pct"/>
            <w:hideMark/>
          </w:tcPr>
          <w:p w:rsidR="00362043" w:rsidRPr="00362043" w:rsidRDefault="00362043" w:rsidP="00362043">
            <w:pP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2</w:t>
            </w:r>
          </w:p>
        </w:tc>
        <w:tc>
          <w:tcPr>
            <w:tcW w:w="1422" w:type="pct"/>
            <w:hideMark/>
          </w:tcPr>
          <w:p w:rsidR="00362043" w:rsidRPr="00362043" w:rsidRDefault="00362043" w:rsidP="00362043">
            <w:pPr>
              <w:spacing w:before="100" w:beforeAutospacing="1" w:after="100" w:afterAutospacing="1"/>
              <w:rPr>
                <w:rFonts w:ascii="inherit" w:eastAsia="Times New Roman" w:hAnsi="inherit" w:cs="Times New Roman"/>
                <w:color w:val="000000"/>
                <w:sz w:val="24"/>
                <w:szCs w:val="24"/>
                <w:lang w:eastAsia="ru-RU"/>
              </w:rPr>
            </w:pPr>
            <w:r w:rsidRPr="00362043">
              <w:rPr>
                <w:rFonts w:ascii="inherit" w:eastAsia="Times New Roman" w:hAnsi="inherit" w:cs="Times New Roman"/>
                <w:color w:val="000000"/>
                <w:sz w:val="24"/>
                <w:szCs w:val="24"/>
                <w:lang w:eastAsia="ru-RU"/>
              </w:rPr>
              <w:t>Объёмы тел</w:t>
            </w:r>
          </w:p>
        </w:tc>
        <w:tc>
          <w:tcPr>
            <w:tcW w:w="369"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5</w:t>
            </w:r>
          </w:p>
        </w:tc>
        <w:tc>
          <w:tcPr>
            <w:tcW w:w="736"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1</w:t>
            </w:r>
          </w:p>
        </w:tc>
        <w:tc>
          <w:tcPr>
            <w:tcW w:w="764" w:type="pct"/>
          </w:tcPr>
          <w:p w:rsidR="00362043" w:rsidRPr="00362043" w:rsidRDefault="00362043" w:rsidP="00362043">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1466" w:type="pct"/>
            <w:hideMark/>
          </w:tcPr>
          <w:p w:rsidR="00362043" w:rsidRDefault="00C87C16" w:rsidP="00362043">
            <w:hyperlink r:id="rId14" w:history="1">
              <w:r w:rsidR="00362043" w:rsidRPr="00A76E4D">
                <w:rPr>
                  <w:rStyle w:val="a7"/>
                </w:rPr>
                <w:t>https://resh.edu.ru/subject/17/</w:t>
              </w:r>
            </w:hyperlink>
          </w:p>
          <w:p w:rsidR="00362043" w:rsidRDefault="00362043" w:rsidP="00362043"/>
        </w:tc>
      </w:tr>
      <w:tr w:rsidR="00362043" w:rsidRPr="00362043" w:rsidTr="00362043">
        <w:tc>
          <w:tcPr>
            <w:tcW w:w="243" w:type="pct"/>
            <w:hideMark/>
          </w:tcPr>
          <w:p w:rsidR="00362043" w:rsidRPr="00362043" w:rsidRDefault="00362043" w:rsidP="00362043">
            <w:pP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3</w:t>
            </w:r>
          </w:p>
        </w:tc>
        <w:tc>
          <w:tcPr>
            <w:tcW w:w="1422" w:type="pct"/>
            <w:hideMark/>
          </w:tcPr>
          <w:p w:rsidR="00362043" w:rsidRPr="00362043" w:rsidRDefault="00362043" w:rsidP="00362043">
            <w:pPr>
              <w:spacing w:before="100" w:beforeAutospacing="1" w:after="100" w:afterAutospacing="1"/>
              <w:rPr>
                <w:rFonts w:ascii="inherit" w:eastAsia="Times New Roman" w:hAnsi="inherit" w:cs="Times New Roman"/>
                <w:color w:val="000000"/>
                <w:sz w:val="24"/>
                <w:szCs w:val="24"/>
                <w:lang w:eastAsia="ru-RU"/>
              </w:rPr>
            </w:pPr>
            <w:r w:rsidRPr="00362043">
              <w:rPr>
                <w:rFonts w:ascii="inherit" w:eastAsia="Times New Roman" w:hAnsi="inherit" w:cs="Times New Roman"/>
                <w:color w:val="000000"/>
                <w:sz w:val="24"/>
                <w:szCs w:val="24"/>
                <w:lang w:eastAsia="ru-RU"/>
              </w:rPr>
              <w:t>Векторы и координаты в пространстве</w:t>
            </w:r>
          </w:p>
        </w:tc>
        <w:tc>
          <w:tcPr>
            <w:tcW w:w="369"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10</w:t>
            </w:r>
          </w:p>
        </w:tc>
        <w:tc>
          <w:tcPr>
            <w:tcW w:w="736"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764" w:type="pct"/>
          </w:tcPr>
          <w:p w:rsidR="00362043" w:rsidRPr="00362043" w:rsidRDefault="00362043" w:rsidP="00362043">
            <w:pPr>
              <w:jc w:val="center"/>
              <w:rPr>
                <w:rFonts w:ascii="inherit" w:eastAsia="Times New Roman" w:hAnsi="inherit" w:cs="Times New Roman"/>
                <w:color w:val="000000"/>
                <w:sz w:val="21"/>
                <w:szCs w:val="21"/>
                <w:lang w:eastAsia="ru-RU"/>
              </w:rPr>
            </w:pPr>
          </w:p>
        </w:tc>
        <w:tc>
          <w:tcPr>
            <w:tcW w:w="1466" w:type="pct"/>
            <w:hideMark/>
          </w:tcPr>
          <w:p w:rsidR="00362043" w:rsidRDefault="00C87C16" w:rsidP="00362043">
            <w:hyperlink r:id="rId15" w:history="1">
              <w:r w:rsidR="00362043" w:rsidRPr="00A76E4D">
                <w:rPr>
                  <w:rStyle w:val="a7"/>
                </w:rPr>
                <w:t>https://resh.edu.ru/subject/17/</w:t>
              </w:r>
            </w:hyperlink>
          </w:p>
          <w:p w:rsidR="00362043" w:rsidRDefault="00362043" w:rsidP="00362043"/>
        </w:tc>
      </w:tr>
      <w:tr w:rsidR="00362043" w:rsidRPr="00362043" w:rsidTr="00362043">
        <w:tc>
          <w:tcPr>
            <w:tcW w:w="243" w:type="pct"/>
            <w:hideMark/>
          </w:tcPr>
          <w:p w:rsidR="00362043" w:rsidRPr="00362043" w:rsidRDefault="00362043" w:rsidP="00362043">
            <w:pP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4</w:t>
            </w:r>
          </w:p>
        </w:tc>
        <w:tc>
          <w:tcPr>
            <w:tcW w:w="1422" w:type="pct"/>
            <w:hideMark/>
          </w:tcPr>
          <w:p w:rsidR="00362043" w:rsidRPr="00362043" w:rsidRDefault="00362043" w:rsidP="00362043">
            <w:pPr>
              <w:spacing w:before="100" w:beforeAutospacing="1" w:after="100" w:afterAutospacing="1"/>
              <w:rPr>
                <w:rFonts w:ascii="inherit" w:eastAsia="Times New Roman" w:hAnsi="inherit" w:cs="Times New Roman"/>
                <w:color w:val="000000"/>
                <w:sz w:val="24"/>
                <w:szCs w:val="24"/>
                <w:lang w:eastAsia="ru-RU"/>
              </w:rPr>
            </w:pPr>
            <w:r w:rsidRPr="00362043">
              <w:rPr>
                <w:rFonts w:ascii="inherit" w:eastAsia="Times New Roman" w:hAnsi="inherit" w:cs="Times New Roman"/>
                <w:color w:val="000000"/>
                <w:sz w:val="24"/>
                <w:szCs w:val="24"/>
                <w:lang w:eastAsia="ru-RU"/>
              </w:rPr>
              <w:t>Повторение, обобщение, систематизация знаний</w:t>
            </w:r>
          </w:p>
        </w:tc>
        <w:tc>
          <w:tcPr>
            <w:tcW w:w="369"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7</w:t>
            </w:r>
          </w:p>
        </w:tc>
        <w:tc>
          <w:tcPr>
            <w:tcW w:w="736" w:type="pct"/>
            <w:hideMark/>
          </w:tcPr>
          <w:p w:rsidR="00362043" w:rsidRPr="00362043" w:rsidRDefault="00362043" w:rsidP="00362043">
            <w:pPr>
              <w:jc w:val="center"/>
              <w:rPr>
                <w:rFonts w:ascii="inherit" w:eastAsia="Times New Roman" w:hAnsi="inherit" w:cs="Times New Roman"/>
                <w:color w:val="000000"/>
                <w:sz w:val="21"/>
                <w:szCs w:val="21"/>
                <w:lang w:eastAsia="ru-RU"/>
              </w:rPr>
            </w:pPr>
          </w:p>
        </w:tc>
        <w:tc>
          <w:tcPr>
            <w:tcW w:w="764" w:type="pct"/>
          </w:tcPr>
          <w:p w:rsidR="00362043" w:rsidRPr="00362043" w:rsidRDefault="00362043" w:rsidP="00362043">
            <w:pPr>
              <w:jc w:val="center"/>
              <w:rPr>
                <w:rFonts w:ascii="inherit" w:eastAsia="Times New Roman" w:hAnsi="inherit" w:cs="Times New Roman"/>
                <w:color w:val="000000"/>
                <w:sz w:val="21"/>
                <w:szCs w:val="21"/>
                <w:lang w:eastAsia="ru-RU"/>
              </w:rPr>
            </w:pPr>
          </w:p>
        </w:tc>
        <w:tc>
          <w:tcPr>
            <w:tcW w:w="1466" w:type="pct"/>
            <w:hideMark/>
          </w:tcPr>
          <w:p w:rsidR="00362043" w:rsidRDefault="00C87C16" w:rsidP="00362043">
            <w:hyperlink r:id="rId16" w:history="1">
              <w:r w:rsidR="00362043" w:rsidRPr="00A76E4D">
                <w:rPr>
                  <w:rStyle w:val="a7"/>
                </w:rPr>
                <w:t>https://resh.edu.ru/subject/17/</w:t>
              </w:r>
            </w:hyperlink>
          </w:p>
          <w:p w:rsidR="00362043" w:rsidRDefault="00362043" w:rsidP="00362043"/>
        </w:tc>
      </w:tr>
      <w:tr w:rsidR="00362043" w:rsidRPr="00362043" w:rsidTr="00362043">
        <w:tc>
          <w:tcPr>
            <w:tcW w:w="1665" w:type="pct"/>
            <w:gridSpan w:val="2"/>
            <w:hideMark/>
          </w:tcPr>
          <w:p w:rsidR="00362043" w:rsidRPr="00362043" w:rsidRDefault="00362043" w:rsidP="00362043">
            <w:pPr>
              <w:spacing w:before="100" w:beforeAutospacing="1" w:after="100" w:afterAutospacing="1"/>
              <w:rPr>
                <w:rFonts w:ascii="inherit" w:eastAsia="Times New Roman" w:hAnsi="inherit" w:cs="Times New Roman"/>
                <w:color w:val="000000"/>
                <w:sz w:val="24"/>
                <w:szCs w:val="24"/>
                <w:lang w:eastAsia="ru-RU"/>
              </w:rPr>
            </w:pPr>
            <w:r w:rsidRPr="00362043">
              <w:rPr>
                <w:rFonts w:ascii="inherit" w:eastAsia="Times New Roman" w:hAnsi="inherit" w:cs="Times New Roman"/>
                <w:color w:val="000000"/>
                <w:sz w:val="24"/>
                <w:szCs w:val="24"/>
                <w:lang w:eastAsia="ru-RU"/>
              </w:rPr>
              <w:t>ОБЩЕЕ КОЛИЧЕСТВО ЧАСОВ ПО ПРОГРАММЕ</w:t>
            </w:r>
          </w:p>
        </w:tc>
        <w:tc>
          <w:tcPr>
            <w:tcW w:w="369"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34</w:t>
            </w:r>
          </w:p>
        </w:tc>
        <w:tc>
          <w:tcPr>
            <w:tcW w:w="736"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sidRPr="00362043">
              <w:rPr>
                <w:rFonts w:ascii="inherit" w:eastAsia="Times New Roman" w:hAnsi="inherit" w:cs="Times New Roman"/>
                <w:color w:val="000000"/>
                <w:sz w:val="21"/>
                <w:szCs w:val="21"/>
                <w:lang w:eastAsia="ru-RU"/>
              </w:rPr>
              <w:t>3</w:t>
            </w:r>
          </w:p>
        </w:tc>
        <w:tc>
          <w:tcPr>
            <w:tcW w:w="764" w:type="pct"/>
            <w:hideMark/>
          </w:tcPr>
          <w:p w:rsidR="00362043" w:rsidRPr="00362043" w:rsidRDefault="00362043" w:rsidP="00362043">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p>
        </w:tc>
        <w:tc>
          <w:tcPr>
            <w:tcW w:w="1466" w:type="pct"/>
            <w:hideMark/>
          </w:tcPr>
          <w:p w:rsidR="00362043" w:rsidRPr="00362043" w:rsidRDefault="00362043" w:rsidP="00362043">
            <w:pPr>
              <w:jc w:val="center"/>
              <w:rPr>
                <w:rFonts w:ascii="inherit" w:eastAsia="Times New Roman" w:hAnsi="inherit" w:cs="Times New Roman"/>
                <w:color w:val="000000"/>
                <w:sz w:val="21"/>
                <w:szCs w:val="21"/>
                <w:lang w:eastAsia="ru-RU"/>
              </w:rPr>
            </w:pPr>
          </w:p>
        </w:tc>
      </w:tr>
    </w:tbl>
    <w:p w:rsidR="00362043" w:rsidRPr="00362043" w:rsidRDefault="00362043" w:rsidP="00362043">
      <w:pPr>
        <w:spacing w:before="100" w:beforeAutospacing="1" w:after="0" w:line="240" w:lineRule="auto"/>
        <w:jc w:val="center"/>
        <w:rPr>
          <w:rFonts w:ascii="Times New Roman" w:eastAsia="Times New Roman" w:hAnsi="Times New Roman" w:cs="Times New Roman"/>
          <w:color w:val="333333"/>
          <w:sz w:val="21"/>
          <w:szCs w:val="21"/>
          <w:lang w:eastAsia="ru-RU"/>
        </w:rPr>
      </w:pPr>
    </w:p>
    <w:sectPr w:rsidR="00362043" w:rsidRPr="00362043" w:rsidSect="00362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B1E"/>
    <w:multiLevelType w:val="multilevel"/>
    <w:tmpl w:val="13A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937CE"/>
    <w:multiLevelType w:val="multilevel"/>
    <w:tmpl w:val="36BE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A33EC"/>
    <w:multiLevelType w:val="multilevel"/>
    <w:tmpl w:val="386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EE686E"/>
    <w:multiLevelType w:val="multilevel"/>
    <w:tmpl w:val="414E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8F758F"/>
    <w:multiLevelType w:val="multilevel"/>
    <w:tmpl w:val="63B6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4C0E72"/>
    <w:multiLevelType w:val="multilevel"/>
    <w:tmpl w:val="C760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FC7A46"/>
    <w:multiLevelType w:val="multilevel"/>
    <w:tmpl w:val="6A38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723790"/>
    <w:multiLevelType w:val="multilevel"/>
    <w:tmpl w:val="C05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1E"/>
    <w:rsid w:val="00362043"/>
    <w:rsid w:val="00367C7A"/>
    <w:rsid w:val="00B00F1E"/>
    <w:rsid w:val="00C8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043"/>
    <w:rPr>
      <w:b/>
      <w:bCs/>
    </w:rPr>
  </w:style>
  <w:style w:type="character" w:customStyle="1" w:styleId="placeholder-mask">
    <w:name w:val="placeholder-mask"/>
    <w:basedOn w:val="a0"/>
    <w:rsid w:val="00362043"/>
  </w:style>
  <w:style w:type="character" w:customStyle="1" w:styleId="placeholder">
    <w:name w:val="placeholder"/>
    <w:basedOn w:val="a0"/>
    <w:rsid w:val="00362043"/>
  </w:style>
  <w:style w:type="character" w:styleId="a5">
    <w:name w:val="Emphasis"/>
    <w:basedOn w:val="a0"/>
    <w:uiPriority w:val="20"/>
    <w:qFormat/>
    <w:rsid w:val="00362043"/>
    <w:rPr>
      <w:i/>
      <w:iCs/>
    </w:rPr>
  </w:style>
  <w:style w:type="table" w:styleId="a6">
    <w:name w:val="Table Grid"/>
    <w:basedOn w:val="a1"/>
    <w:uiPriority w:val="39"/>
    <w:rsid w:val="0036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620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043"/>
    <w:rPr>
      <w:b/>
      <w:bCs/>
    </w:rPr>
  </w:style>
  <w:style w:type="character" w:customStyle="1" w:styleId="placeholder-mask">
    <w:name w:val="placeholder-mask"/>
    <w:basedOn w:val="a0"/>
    <w:rsid w:val="00362043"/>
  </w:style>
  <w:style w:type="character" w:customStyle="1" w:styleId="placeholder">
    <w:name w:val="placeholder"/>
    <w:basedOn w:val="a0"/>
    <w:rsid w:val="00362043"/>
  </w:style>
  <w:style w:type="character" w:styleId="a5">
    <w:name w:val="Emphasis"/>
    <w:basedOn w:val="a0"/>
    <w:uiPriority w:val="20"/>
    <w:qFormat/>
    <w:rsid w:val="00362043"/>
    <w:rPr>
      <w:i/>
      <w:iCs/>
    </w:rPr>
  </w:style>
  <w:style w:type="table" w:styleId="a6">
    <w:name w:val="Table Grid"/>
    <w:basedOn w:val="a1"/>
    <w:uiPriority w:val="39"/>
    <w:rsid w:val="0036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62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660">
      <w:bodyDiv w:val="1"/>
      <w:marLeft w:val="0"/>
      <w:marRight w:val="0"/>
      <w:marTop w:val="0"/>
      <w:marBottom w:val="0"/>
      <w:divBdr>
        <w:top w:val="none" w:sz="0" w:space="0" w:color="auto"/>
        <w:left w:val="none" w:sz="0" w:space="0" w:color="auto"/>
        <w:bottom w:val="none" w:sz="0" w:space="0" w:color="auto"/>
        <w:right w:val="none" w:sz="0" w:space="0" w:color="auto"/>
      </w:divBdr>
    </w:div>
    <w:div w:id="725564713">
      <w:bodyDiv w:val="1"/>
      <w:marLeft w:val="0"/>
      <w:marRight w:val="0"/>
      <w:marTop w:val="0"/>
      <w:marBottom w:val="0"/>
      <w:divBdr>
        <w:top w:val="none" w:sz="0" w:space="0" w:color="auto"/>
        <w:left w:val="none" w:sz="0" w:space="0" w:color="auto"/>
        <w:bottom w:val="none" w:sz="0" w:space="0" w:color="auto"/>
        <w:right w:val="none" w:sz="0" w:space="0" w:color="auto"/>
      </w:divBdr>
      <w:divsChild>
        <w:div w:id="1648391824">
          <w:marLeft w:val="0"/>
          <w:marRight w:val="0"/>
          <w:marTop w:val="0"/>
          <w:marBottom w:val="0"/>
          <w:divBdr>
            <w:top w:val="none" w:sz="0" w:space="0" w:color="auto"/>
            <w:left w:val="none" w:sz="0" w:space="0" w:color="auto"/>
            <w:bottom w:val="none" w:sz="0" w:space="0" w:color="auto"/>
            <w:right w:val="none" w:sz="0" w:space="0" w:color="auto"/>
          </w:divBdr>
          <w:divsChild>
            <w:div w:id="573005793">
              <w:marLeft w:val="0"/>
              <w:marRight w:val="0"/>
              <w:marTop w:val="0"/>
              <w:marBottom w:val="0"/>
              <w:divBdr>
                <w:top w:val="none" w:sz="0" w:space="0" w:color="auto"/>
                <w:left w:val="none" w:sz="0" w:space="0" w:color="auto"/>
                <w:bottom w:val="none" w:sz="0" w:space="0" w:color="auto"/>
                <w:right w:val="none" w:sz="0" w:space="0" w:color="auto"/>
              </w:divBdr>
              <w:divsChild>
                <w:div w:id="1712220169">
                  <w:marLeft w:val="0"/>
                  <w:marRight w:val="0"/>
                  <w:marTop w:val="0"/>
                  <w:marBottom w:val="0"/>
                  <w:divBdr>
                    <w:top w:val="none" w:sz="0" w:space="0" w:color="auto"/>
                    <w:left w:val="none" w:sz="0" w:space="0" w:color="auto"/>
                    <w:bottom w:val="none" w:sz="0" w:space="0" w:color="auto"/>
                    <w:right w:val="none" w:sz="0" w:space="0" w:color="auto"/>
                  </w:divBdr>
                </w:div>
                <w:div w:id="1153448765">
                  <w:marLeft w:val="0"/>
                  <w:marRight w:val="0"/>
                  <w:marTop w:val="0"/>
                  <w:marBottom w:val="0"/>
                  <w:divBdr>
                    <w:top w:val="none" w:sz="0" w:space="0" w:color="auto"/>
                    <w:left w:val="none" w:sz="0" w:space="0" w:color="auto"/>
                    <w:bottom w:val="none" w:sz="0" w:space="0" w:color="auto"/>
                    <w:right w:val="none" w:sz="0" w:space="0" w:color="auto"/>
                  </w:divBdr>
                </w:div>
              </w:divsChild>
            </w:div>
            <w:div w:id="846485426">
              <w:marLeft w:val="0"/>
              <w:marRight w:val="0"/>
              <w:marTop w:val="0"/>
              <w:marBottom w:val="0"/>
              <w:divBdr>
                <w:top w:val="none" w:sz="0" w:space="0" w:color="auto"/>
                <w:left w:val="none" w:sz="0" w:space="0" w:color="auto"/>
                <w:bottom w:val="none" w:sz="0" w:space="0" w:color="auto"/>
                <w:right w:val="none" w:sz="0" w:space="0" w:color="auto"/>
              </w:divBdr>
              <w:divsChild>
                <w:div w:id="1549220702">
                  <w:marLeft w:val="0"/>
                  <w:marRight w:val="0"/>
                  <w:marTop w:val="0"/>
                  <w:marBottom w:val="0"/>
                  <w:divBdr>
                    <w:top w:val="none" w:sz="0" w:space="0" w:color="auto"/>
                    <w:left w:val="none" w:sz="0" w:space="0" w:color="auto"/>
                    <w:bottom w:val="none" w:sz="0" w:space="0" w:color="auto"/>
                    <w:right w:val="none" w:sz="0" w:space="0" w:color="auto"/>
                  </w:divBdr>
                </w:div>
                <w:div w:id="667056565">
                  <w:marLeft w:val="0"/>
                  <w:marRight w:val="0"/>
                  <w:marTop w:val="0"/>
                  <w:marBottom w:val="0"/>
                  <w:divBdr>
                    <w:top w:val="none" w:sz="0" w:space="0" w:color="auto"/>
                    <w:left w:val="none" w:sz="0" w:space="0" w:color="auto"/>
                    <w:bottom w:val="none" w:sz="0" w:space="0" w:color="auto"/>
                    <w:right w:val="none" w:sz="0" w:space="0" w:color="auto"/>
                  </w:divBdr>
                </w:div>
              </w:divsChild>
            </w:div>
            <w:div w:id="1232078669">
              <w:marLeft w:val="0"/>
              <w:marRight w:val="0"/>
              <w:marTop w:val="0"/>
              <w:marBottom w:val="0"/>
              <w:divBdr>
                <w:top w:val="none" w:sz="0" w:space="0" w:color="auto"/>
                <w:left w:val="none" w:sz="0" w:space="0" w:color="auto"/>
                <w:bottom w:val="none" w:sz="0" w:space="0" w:color="auto"/>
                <w:right w:val="none" w:sz="0" w:space="0" w:color="auto"/>
              </w:divBdr>
              <w:divsChild>
                <w:div w:id="1466971606">
                  <w:marLeft w:val="0"/>
                  <w:marRight w:val="0"/>
                  <w:marTop w:val="0"/>
                  <w:marBottom w:val="0"/>
                  <w:divBdr>
                    <w:top w:val="none" w:sz="0" w:space="0" w:color="auto"/>
                    <w:left w:val="none" w:sz="0" w:space="0" w:color="auto"/>
                    <w:bottom w:val="none" w:sz="0" w:space="0" w:color="auto"/>
                    <w:right w:val="none" w:sz="0" w:space="0" w:color="auto"/>
                  </w:divBdr>
                </w:div>
                <w:div w:id="1653682455">
                  <w:marLeft w:val="0"/>
                  <w:marRight w:val="0"/>
                  <w:marTop w:val="0"/>
                  <w:marBottom w:val="0"/>
                  <w:divBdr>
                    <w:top w:val="none" w:sz="0" w:space="0" w:color="auto"/>
                    <w:left w:val="none" w:sz="0" w:space="0" w:color="auto"/>
                    <w:bottom w:val="none" w:sz="0" w:space="0" w:color="auto"/>
                    <w:right w:val="none" w:sz="0" w:space="0" w:color="auto"/>
                  </w:divBdr>
                </w:div>
              </w:divsChild>
            </w:div>
            <w:div w:id="2178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3506">
      <w:bodyDiv w:val="1"/>
      <w:marLeft w:val="0"/>
      <w:marRight w:val="0"/>
      <w:marTop w:val="0"/>
      <w:marBottom w:val="0"/>
      <w:divBdr>
        <w:top w:val="none" w:sz="0" w:space="0" w:color="auto"/>
        <w:left w:val="none" w:sz="0" w:space="0" w:color="auto"/>
        <w:bottom w:val="none" w:sz="0" w:space="0" w:color="auto"/>
        <w:right w:val="none" w:sz="0" w:space="0" w:color="auto"/>
      </w:divBdr>
    </w:div>
    <w:div w:id="1265502626">
      <w:bodyDiv w:val="1"/>
      <w:marLeft w:val="0"/>
      <w:marRight w:val="0"/>
      <w:marTop w:val="0"/>
      <w:marBottom w:val="0"/>
      <w:divBdr>
        <w:top w:val="none" w:sz="0" w:space="0" w:color="auto"/>
        <w:left w:val="none" w:sz="0" w:space="0" w:color="auto"/>
        <w:bottom w:val="none" w:sz="0" w:space="0" w:color="auto"/>
        <w:right w:val="none" w:sz="0" w:space="0" w:color="auto"/>
      </w:divBdr>
      <w:divsChild>
        <w:div w:id="361201438">
          <w:marLeft w:val="0"/>
          <w:marRight w:val="0"/>
          <w:marTop w:val="0"/>
          <w:marBottom w:val="0"/>
          <w:divBdr>
            <w:top w:val="none" w:sz="0" w:space="0" w:color="auto"/>
            <w:left w:val="none" w:sz="0" w:space="0" w:color="auto"/>
            <w:bottom w:val="none" w:sz="0" w:space="0" w:color="auto"/>
            <w:right w:val="none" w:sz="0" w:space="0" w:color="auto"/>
          </w:divBdr>
          <w:divsChild>
            <w:div w:id="1712805568">
              <w:marLeft w:val="0"/>
              <w:marRight w:val="0"/>
              <w:marTop w:val="0"/>
              <w:marBottom w:val="0"/>
              <w:divBdr>
                <w:top w:val="none" w:sz="0" w:space="0" w:color="auto"/>
                <w:left w:val="none" w:sz="0" w:space="0" w:color="auto"/>
                <w:bottom w:val="none" w:sz="0" w:space="0" w:color="auto"/>
                <w:right w:val="none" w:sz="0" w:space="0" w:color="auto"/>
              </w:divBdr>
            </w:div>
          </w:divsChild>
        </w:div>
        <w:div w:id="962537609">
          <w:marLeft w:val="0"/>
          <w:marRight w:val="0"/>
          <w:marTop w:val="0"/>
          <w:marBottom w:val="0"/>
          <w:divBdr>
            <w:top w:val="none" w:sz="0" w:space="0" w:color="auto"/>
            <w:left w:val="none" w:sz="0" w:space="0" w:color="auto"/>
            <w:bottom w:val="none" w:sz="0" w:space="0" w:color="auto"/>
            <w:right w:val="none" w:sz="0" w:space="0" w:color="auto"/>
          </w:divBdr>
          <w:divsChild>
            <w:div w:id="1595089515">
              <w:marLeft w:val="0"/>
              <w:marRight w:val="0"/>
              <w:marTop w:val="0"/>
              <w:marBottom w:val="0"/>
              <w:divBdr>
                <w:top w:val="none" w:sz="0" w:space="0" w:color="auto"/>
                <w:left w:val="none" w:sz="0" w:space="0" w:color="auto"/>
                <w:bottom w:val="none" w:sz="0" w:space="0" w:color="auto"/>
                <w:right w:val="none" w:sz="0" w:space="0" w:color="auto"/>
              </w:divBdr>
            </w:div>
            <w:div w:id="1660423424">
              <w:marLeft w:val="0"/>
              <w:marRight w:val="0"/>
              <w:marTop w:val="0"/>
              <w:marBottom w:val="0"/>
              <w:divBdr>
                <w:top w:val="none" w:sz="0" w:space="0" w:color="auto"/>
                <w:left w:val="none" w:sz="0" w:space="0" w:color="auto"/>
                <w:bottom w:val="none" w:sz="0" w:space="0" w:color="auto"/>
                <w:right w:val="none" w:sz="0" w:space="0" w:color="auto"/>
              </w:divBdr>
              <w:divsChild>
                <w:div w:id="290593356">
                  <w:marLeft w:val="0"/>
                  <w:marRight w:val="0"/>
                  <w:marTop w:val="0"/>
                  <w:marBottom w:val="0"/>
                  <w:divBdr>
                    <w:top w:val="none" w:sz="0" w:space="0" w:color="auto"/>
                    <w:left w:val="none" w:sz="0" w:space="0" w:color="auto"/>
                    <w:bottom w:val="none" w:sz="0" w:space="0" w:color="auto"/>
                    <w:right w:val="none" w:sz="0" w:space="0" w:color="auto"/>
                  </w:divBdr>
                  <w:divsChild>
                    <w:div w:id="117771849">
                      <w:marLeft w:val="0"/>
                      <w:marRight w:val="0"/>
                      <w:marTop w:val="0"/>
                      <w:marBottom w:val="0"/>
                      <w:divBdr>
                        <w:top w:val="none" w:sz="0" w:space="0" w:color="auto"/>
                        <w:left w:val="none" w:sz="0" w:space="0" w:color="auto"/>
                        <w:bottom w:val="none" w:sz="0" w:space="0" w:color="auto"/>
                        <w:right w:val="none" w:sz="0" w:space="0" w:color="auto"/>
                      </w:divBdr>
                    </w:div>
                  </w:divsChild>
                </w:div>
                <w:div w:id="1606385521">
                  <w:marLeft w:val="0"/>
                  <w:marRight w:val="0"/>
                  <w:marTop w:val="0"/>
                  <w:marBottom w:val="0"/>
                  <w:divBdr>
                    <w:top w:val="none" w:sz="0" w:space="0" w:color="auto"/>
                    <w:left w:val="none" w:sz="0" w:space="0" w:color="auto"/>
                    <w:bottom w:val="none" w:sz="0" w:space="0" w:color="auto"/>
                    <w:right w:val="none" w:sz="0" w:space="0" w:color="auto"/>
                  </w:divBdr>
                  <w:divsChild>
                    <w:div w:id="1727803501">
                      <w:marLeft w:val="0"/>
                      <w:marRight w:val="0"/>
                      <w:marTop w:val="0"/>
                      <w:marBottom w:val="0"/>
                      <w:divBdr>
                        <w:top w:val="none" w:sz="0" w:space="0" w:color="auto"/>
                        <w:left w:val="none" w:sz="0" w:space="0" w:color="auto"/>
                        <w:bottom w:val="none" w:sz="0" w:space="0" w:color="auto"/>
                        <w:right w:val="none" w:sz="0" w:space="0" w:color="auto"/>
                      </w:divBdr>
                    </w:div>
                  </w:divsChild>
                </w:div>
                <w:div w:id="1254122429">
                  <w:marLeft w:val="0"/>
                  <w:marRight w:val="0"/>
                  <w:marTop w:val="0"/>
                  <w:marBottom w:val="0"/>
                  <w:divBdr>
                    <w:top w:val="none" w:sz="0" w:space="0" w:color="auto"/>
                    <w:left w:val="none" w:sz="0" w:space="0" w:color="auto"/>
                    <w:bottom w:val="none" w:sz="0" w:space="0" w:color="auto"/>
                    <w:right w:val="none" w:sz="0" w:space="0" w:color="auto"/>
                  </w:divBdr>
                  <w:divsChild>
                    <w:div w:id="900290832">
                      <w:marLeft w:val="0"/>
                      <w:marRight w:val="0"/>
                      <w:marTop w:val="0"/>
                      <w:marBottom w:val="0"/>
                      <w:divBdr>
                        <w:top w:val="none" w:sz="0" w:space="0" w:color="auto"/>
                        <w:left w:val="none" w:sz="0" w:space="0" w:color="auto"/>
                        <w:bottom w:val="none" w:sz="0" w:space="0" w:color="auto"/>
                        <w:right w:val="none" w:sz="0" w:space="0" w:color="auto"/>
                      </w:divBdr>
                    </w:div>
                  </w:divsChild>
                </w:div>
                <w:div w:id="1661763181">
                  <w:marLeft w:val="0"/>
                  <w:marRight w:val="0"/>
                  <w:marTop w:val="0"/>
                  <w:marBottom w:val="0"/>
                  <w:divBdr>
                    <w:top w:val="none" w:sz="0" w:space="0" w:color="auto"/>
                    <w:left w:val="none" w:sz="0" w:space="0" w:color="auto"/>
                    <w:bottom w:val="none" w:sz="0" w:space="0" w:color="auto"/>
                    <w:right w:val="none" w:sz="0" w:space="0" w:color="auto"/>
                  </w:divBdr>
                  <w:divsChild>
                    <w:div w:id="813303">
                      <w:marLeft w:val="0"/>
                      <w:marRight w:val="0"/>
                      <w:marTop w:val="0"/>
                      <w:marBottom w:val="0"/>
                      <w:divBdr>
                        <w:top w:val="none" w:sz="0" w:space="0" w:color="auto"/>
                        <w:left w:val="none" w:sz="0" w:space="0" w:color="auto"/>
                        <w:bottom w:val="none" w:sz="0" w:space="0" w:color="auto"/>
                        <w:right w:val="none" w:sz="0" w:space="0" w:color="auto"/>
                      </w:divBdr>
                    </w:div>
                  </w:divsChild>
                </w:div>
                <w:div w:id="836531696">
                  <w:marLeft w:val="0"/>
                  <w:marRight w:val="0"/>
                  <w:marTop w:val="0"/>
                  <w:marBottom w:val="0"/>
                  <w:divBdr>
                    <w:top w:val="none" w:sz="0" w:space="0" w:color="auto"/>
                    <w:left w:val="none" w:sz="0" w:space="0" w:color="auto"/>
                    <w:bottom w:val="none" w:sz="0" w:space="0" w:color="auto"/>
                    <w:right w:val="none" w:sz="0" w:space="0" w:color="auto"/>
                  </w:divBdr>
                  <w:divsChild>
                    <w:div w:id="1497451593">
                      <w:marLeft w:val="0"/>
                      <w:marRight w:val="0"/>
                      <w:marTop w:val="0"/>
                      <w:marBottom w:val="0"/>
                      <w:divBdr>
                        <w:top w:val="none" w:sz="0" w:space="0" w:color="auto"/>
                        <w:left w:val="none" w:sz="0" w:space="0" w:color="auto"/>
                        <w:bottom w:val="none" w:sz="0" w:space="0" w:color="auto"/>
                        <w:right w:val="none" w:sz="0" w:space="0" w:color="auto"/>
                      </w:divBdr>
                    </w:div>
                  </w:divsChild>
                </w:div>
                <w:div w:id="2065447840">
                  <w:marLeft w:val="0"/>
                  <w:marRight w:val="0"/>
                  <w:marTop w:val="0"/>
                  <w:marBottom w:val="0"/>
                  <w:divBdr>
                    <w:top w:val="none" w:sz="0" w:space="0" w:color="auto"/>
                    <w:left w:val="none" w:sz="0" w:space="0" w:color="auto"/>
                    <w:bottom w:val="none" w:sz="0" w:space="0" w:color="auto"/>
                    <w:right w:val="none" w:sz="0" w:space="0" w:color="auto"/>
                  </w:divBdr>
                  <w:divsChild>
                    <w:div w:id="630327933">
                      <w:marLeft w:val="0"/>
                      <w:marRight w:val="0"/>
                      <w:marTop w:val="0"/>
                      <w:marBottom w:val="0"/>
                      <w:divBdr>
                        <w:top w:val="none" w:sz="0" w:space="0" w:color="auto"/>
                        <w:left w:val="none" w:sz="0" w:space="0" w:color="auto"/>
                        <w:bottom w:val="none" w:sz="0" w:space="0" w:color="auto"/>
                        <w:right w:val="none" w:sz="0" w:space="0" w:color="auto"/>
                      </w:divBdr>
                    </w:div>
                  </w:divsChild>
                </w:div>
                <w:div w:id="309402463">
                  <w:marLeft w:val="0"/>
                  <w:marRight w:val="0"/>
                  <w:marTop w:val="0"/>
                  <w:marBottom w:val="0"/>
                  <w:divBdr>
                    <w:top w:val="none" w:sz="0" w:space="0" w:color="auto"/>
                    <w:left w:val="none" w:sz="0" w:space="0" w:color="auto"/>
                    <w:bottom w:val="none" w:sz="0" w:space="0" w:color="auto"/>
                    <w:right w:val="none" w:sz="0" w:space="0" w:color="auto"/>
                  </w:divBdr>
                  <w:divsChild>
                    <w:div w:id="173345646">
                      <w:marLeft w:val="0"/>
                      <w:marRight w:val="0"/>
                      <w:marTop w:val="0"/>
                      <w:marBottom w:val="0"/>
                      <w:divBdr>
                        <w:top w:val="none" w:sz="0" w:space="0" w:color="auto"/>
                        <w:left w:val="none" w:sz="0" w:space="0" w:color="auto"/>
                        <w:bottom w:val="none" w:sz="0" w:space="0" w:color="auto"/>
                        <w:right w:val="none" w:sz="0" w:space="0" w:color="auto"/>
                      </w:divBdr>
                    </w:div>
                  </w:divsChild>
                </w:div>
                <w:div w:id="2016612695">
                  <w:marLeft w:val="0"/>
                  <w:marRight w:val="0"/>
                  <w:marTop w:val="0"/>
                  <w:marBottom w:val="0"/>
                  <w:divBdr>
                    <w:top w:val="none" w:sz="0" w:space="0" w:color="auto"/>
                    <w:left w:val="none" w:sz="0" w:space="0" w:color="auto"/>
                    <w:bottom w:val="none" w:sz="0" w:space="0" w:color="auto"/>
                    <w:right w:val="none" w:sz="0" w:space="0" w:color="auto"/>
                  </w:divBdr>
                  <w:divsChild>
                    <w:div w:id="547567783">
                      <w:marLeft w:val="0"/>
                      <w:marRight w:val="0"/>
                      <w:marTop w:val="0"/>
                      <w:marBottom w:val="0"/>
                      <w:divBdr>
                        <w:top w:val="none" w:sz="0" w:space="0" w:color="auto"/>
                        <w:left w:val="none" w:sz="0" w:space="0" w:color="auto"/>
                        <w:bottom w:val="none" w:sz="0" w:space="0" w:color="auto"/>
                        <w:right w:val="none" w:sz="0" w:space="0" w:color="auto"/>
                      </w:divBdr>
                    </w:div>
                  </w:divsChild>
                </w:div>
                <w:div w:id="1718507881">
                  <w:marLeft w:val="0"/>
                  <w:marRight w:val="0"/>
                  <w:marTop w:val="0"/>
                  <w:marBottom w:val="0"/>
                  <w:divBdr>
                    <w:top w:val="none" w:sz="0" w:space="0" w:color="auto"/>
                    <w:left w:val="none" w:sz="0" w:space="0" w:color="auto"/>
                    <w:bottom w:val="none" w:sz="0" w:space="0" w:color="auto"/>
                    <w:right w:val="none" w:sz="0" w:space="0" w:color="auto"/>
                  </w:divBdr>
                  <w:divsChild>
                    <w:div w:id="1322470411">
                      <w:marLeft w:val="0"/>
                      <w:marRight w:val="0"/>
                      <w:marTop w:val="0"/>
                      <w:marBottom w:val="0"/>
                      <w:divBdr>
                        <w:top w:val="none" w:sz="0" w:space="0" w:color="auto"/>
                        <w:left w:val="none" w:sz="0" w:space="0" w:color="auto"/>
                        <w:bottom w:val="none" w:sz="0" w:space="0" w:color="auto"/>
                        <w:right w:val="none" w:sz="0" w:space="0" w:color="auto"/>
                      </w:divBdr>
                    </w:div>
                  </w:divsChild>
                </w:div>
                <w:div w:id="1184977150">
                  <w:marLeft w:val="0"/>
                  <w:marRight w:val="0"/>
                  <w:marTop w:val="0"/>
                  <w:marBottom w:val="0"/>
                  <w:divBdr>
                    <w:top w:val="none" w:sz="0" w:space="0" w:color="auto"/>
                    <w:left w:val="none" w:sz="0" w:space="0" w:color="auto"/>
                    <w:bottom w:val="none" w:sz="0" w:space="0" w:color="auto"/>
                    <w:right w:val="none" w:sz="0" w:space="0" w:color="auto"/>
                  </w:divBdr>
                  <w:divsChild>
                    <w:div w:id="847408744">
                      <w:marLeft w:val="0"/>
                      <w:marRight w:val="0"/>
                      <w:marTop w:val="0"/>
                      <w:marBottom w:val="0"/>
                      <w:divBdr>
                        <w:top w:val="none" w:sz="0" w:space="0" w:color="auto"/>
                        <w:left w:val="none" w:sz="0" w:space="0" w:color="auto"/>
                        <w:bottom w:val="none" w:sz="0" w:space="0" w:color="auto"/>
                        <w:right w:val="none" w:sz="0" w:space="0" w:color="auto"/>
                      </w:divBdr>
                    </w:div>
                  </w:divsChild>
                </w:div>
                <w:div w:id="38015432">
                  <w:marLeft w:val="0"/>
                  <w:marRight w:val="0"/>
                  <w:marTop w:val="0"/>
                  <w:marBottom w:val="0"/>
                  <w:divBdr>
                    <w:top w:val="none" w:sz="0" w:space="0" w:color="auto"/>
                    <w:left w:val="none" w:sz="0" w:space="0" w:color="auto"/>
                    <w:bottom w:val="none" w:sz="0" w:space="0" w:color="auto"/>
                    <w:right w:val="none" w:sz="0" w:space="0" w:color="auto"/>
                  </w:divBdr>
                  <w:divsChild>
                    <w:div w:id="1308166595">
                      <w:marLeft w:val="0"/>
                      <w:marRight w:val="0"/>
                      <w:marTop w:val="0"/>
                      <w:marBottom w:val="0"/>
                      <w:divBdr>
                        <w:top w:val="none" w:sz="0" w:space="0" w:color="auto"/>
                        <w:left w:val="none" w:sz="0" w:space="0" w:color="auto"/>
                        <w:bottom w:val="none" w:sz="0" w:space="0" w:color="auto"/>
                        <w:right w:val="none" w:sz="0" w:space="0" w:color="auto"/>
                      </w:divBdr>
                    </w:div>
                  </w:divsChild>
                </w:div>
                <w:div w:id="1988899550">
                  <w:marLeft w:val="0"/>
                  <w:marRight w:val="0"/>
                  <w:marTop w:val="0"/>
                  <w:marBottom w:val="0"/>
                  <w:divBdr>
                    <w:top w:val="none" w:sz="0" w:space="0" w:color="auto"/>
                    <w:left w:val="none" w:sz="0" w:space="0" w:color="auto"/>
                    <w:bottom w:val="none" w:sz="0" w:space="0" w:color="auto"/>
                    <w:right w:val="none" w:sz="0" w:space="0" w:color="auto"/>
                  </w:divBdr>
                  <w:divsChild>
                    <w:div w:id="546069280">
                      <w:marLeft w:val="0"/>
                      <w:marRight w:val="0"/>
                      <w:marTop w:val="0"/>
                      <w:marBottom w:val="0"/>
                      <w:divBdr>
                        <w:top w:val="none" w:sz="0" w:space="0" w:color="auto"/>
                        <w:left w:val="none" w:sz="0" w:space="0" w:color="auto"/>
                        <w:bottom w:val="none" w:sz="0" w:space="0" w:color="auto"/>
                        <w:right w:val="none" w:sz="0" w:space="0" w:color="auto"/>
                      </w:divBdr>
                    </w:div>
                  </w:divsChild>
                </w:div>
                <w:div w:id="1604410563">
                  <w:marLeft w:val="0"/>
                  <w:marRight w:val="0"/>
                  <w:marTop w:val="0"/>
                  <w:marBottom w:val="0"/>
                  <w:divBdr>
                    <w:top w:val="none" w:sz="0" w:space="0" w:color="auto"/>
                    <w:left w:val="none" w:sz="0" w:space="0" w:color="auto"/>
                    <w:bottom w:val="none" w:sz="0" w:space="0" w:color="auto"/>
                    <w:right w:val="none" w:sz="0" w:space="0" w:color="auto"/>
                  </w:divBdr>
                  <w:divsChild>
                    <w:div w:id="2074235952">
                      <w:marLeft w:val="0"/>
                      <w:marRight w:val="0"/>
                      <w:marTop w:val="0"/>
                      <w:marBottom w:val="0"/>
                      <w:divBdr>
                        <w:top w:val="none" w:sz="0" w:space="0" w:color="auto"/>
                        <w:left w:val="none" w:sz="0" w:space="0" w:color="auto"/>
                        <w:bottom w:val="none" w:sz="0" w:space="0" w:color="auto"/>
                        <w:right w:val="none" w:sz="0" w:space="0" w:color="auto"/>
                      </w:divBdr>
                    </w:div>
                  </w:divsChild>
                </w:div>
                <w:div w:id="1963342797">
                  <w:marLeft w:val="0"/>
                  <w:marRight w:val="0"/>
                  <w:marTop w:val="0"/>
                  <w:marBottom w:val="0"/>
                  <w:divBdr>
                    <w:top w:val="none" w:sz="0" w:space="0" w:color="auto"/>
                    <w:left w:val="none" w:sz="0" w:space="0" w:color="auto"/>
                    <w:bottom w:val="none" w:sz="0" w:space="0" w:color="auto"/>
                    <w:right w:val="none" w:sz="0" w:space="0" w:color="auto"/>
                  </w:divBdr>
                  <w:divsChild>
                    <w:div w:id="1261908732">
                      <w:marLeft w:val="0"/>
                      <w:marRight w:val="0"/>
                      <w:marTop w:val="0"/>
                      <w:marBottom w:val="0"/>
                      <w:divBdr>
                        <w:top w:val="none" w:sz="0" w:space="0" w:color="auto"/>
                        <w:left w:val="none" w:sz="0" w:space="0" w:color="auto"/>
                        <w:bottom w:val="none" w:sz="0" w:space="0" w:color="auto"/>
                        <w:right w:val="none" w:sz="0" w:space="0" w:color="auto"/>
                      </w:divBdr>
                    </w:div>
                  </w:divsChild>
                </w:div>
                <w:div w:id="2027436706">
                  <w:marLeft w:val="0"/>
                  <w:marRight w:val="0"/>
                  <w:marTop w:val="0"/>
                  <w:marBottom w:val="0"/>
                  <w:divBdr>
                    <w:top w:val="none" w:sz="0" w:space="0" w:color="auto"/>
                    <w:left w:val="none" w:sz="0" w:space="0" w:color="auto"/>
                    <w:bottom w:val="none" w:sz="0" w:space="0" w:color="auto"/>
                    <w:right w:val="none" w:sz="0" w:space="0" w:color="auto"/>
                  </w:divBdr>
                  <w:divsChild>
                    <w:div w:id="784811563">
                      <w:marLeft w:val="0"/>
                      <w:marRight w:val="0"/>
                      <w:marTop w:val="0"/>
                      <w:marBottom w:val="0"/>
                      <w:divBdr>
                        <w:top w:val="none" w:sz="0" w:space="0" w:color="auto"/>
                        <w:left w:val="none" w:sz="0" w:space="0" w:color="auto"/>
                        <w:bottom w:val="none" w:sz="0" w:space="0" w:color="auto"/>
                        <w:right w:val="none" w:sz="0" w:space="0" w:color="auto"/>
                      </w:divBdr>
                    </w:div>
                  </w:divsChild>
                </w:div>
                <w:div w:id="536238620">
                  <w:marLeft w:val="0"/>
                  <w:marRight w:val="0"/>
                  <w:marTop w:val="0"/>
                  <w:marBottom w:val="0"/>
                  <w:divBdr>
                    <w:top w:val="none" w:sz="0" w:space="0" w:color="auto"/>
                    <w:left w:val="none" w:sz="0" w:space="0" w:color="auto"/>
                    <w:bottom w:val="none" w:sz="0" w:space="0" w:color="auto"/>
                    <w:right w:val="none" w:sz="0" w:space="0" w:color="auto"/>
                  </w:divBdr>
                  <w:divsChild>
                    <w:div w:id="21239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4125">
          <w:marLeft w:val="0"/>
          <w:marRight w:val="0"/>
          <w:marTop w:val="0"/>
          <w:marBottom w:val="0"/>
          <w:divBdr>
            <w:top w:val="none" w:sz="0" w:space="0" w:color="auto"/>
            <w:left w:val="none" w:sz="0" w:space="0" w:color="auto"/>
            <w:bottom w:val="none" w:sz="0" w:space="0" w:color="auto"/>
            <w:right w:val="none" w:sz="0" w:space="0" w:color="auto"/>
          </w:divBdr>
          <w:divsChild>
            <w:div w:id="333805161">
              <w:marLeft w:val="0"/>
              <w:marRight w:val="0"/>
              <w:marTop w:val="0"/>
              <w:marBottom w:val="0"/>
              <w:divBdr>
                <w:top w:val="none" w:sz="0" w:space="0" w:color="auto"/>
                <w:left w:val="none" w:sz="0" w:space="0" w:color="auto"/>
                <w:bottom w:val="none" w:sz="0" w:space="0" w:color="auto"/>
                <w:right w:val="none" w:sz="0" w:space="0" w:color="auto"/>
              </w:divBdr>
            </w:div>
            <w:div w:id="691884688">
              <w:marLeft w:val="0"/>
              <w:marRight w:val="0"/>
              <w:marTop w:val="0"/>
              <w:marBottom w:val="0"/>
              <w:divBdr>
                <w:top w:val="none" w:sz="0" w:space="0" w:color="auto"/>
                <w:left w:val="none" w:sz="0" w:space="0" w:color="auto"/>
                <w:bottom w:val="none" w:sz="0" w:space="0" w:color="auto"/>
                <w:right w:val="none" w:sz="0" w:space="0" w:color="auto"/>
              </w:divBdr>
              <w:divsChild>
                <w:div w:id="688288409">
                  <w:marLeft w:val="0"/>
                  <w:marRight w:val="0"/>
                  <w:marTop w:val="0"/>
                  <w:marBottom w:val="0"/>
                  <w:divBdr>
                    <w:top w:val="none" w:sz="0" w:space="0" w:color="auto"/>
                    <w:left w:val="none" w:sz="0" w:space="0" w:color="auto"/>
                    <w:bottom w:val="none" w:sz="0" w:space="0" w:color="auto"/>
                    <w:right w:val="none" w:sz="0" w:space="0" w:color="auto"/>
                  </w:divBdr>
                  <w:divsChild>
                    <w:div w:id="987130091">
                      <w:marLeft w:val="0"/>
                      <w:marRight w:val="0"/>
                      <w:marTop w:val="0"/>
                      <w:marBottom w:val="0"/>
                      <w:divBdr>
                        <w:top w:val="none" w:sz="0" w:space="0" w:color="auto"/>
                        <w:left w:val="none" w:sz="0" w:space="0" w:color="auto"/>
                        <w:bottom w:val="none" w:sz="0" w:space="0" w:color="auto"/>
                        <w:right w:val="none" w:sz="0" w:space="0" w:color="auto"/>
                      </w:divBdr>
                    </w:div>
                  </w:divsChild>
                </w:div>
                <w:div w:id="366639584">
                  <w:marLeft w:val="0"/>
                  <w:marRight w:val="0"/>
                  <w:marTop w:val="0"/>
                  <w:marBottom w:val="0"/>
                  <w:divBdr>
                    <w:top w:val="none" w:sz="0" w:space="0" w:color="auto"/>
                    <w:left w:val="none" w:sz="0" w:space="0" w:color="auto"/>
                    <w:bottom w:val="none" w:sz="0" w:space="0" w:color="auto"/>
                    <w:right w:val="none" w:sz="0" w:space="0" w:color="auto"/>
                  </w:divBdr>
                  <w:divsChild>
                    <w:div w:id="40177862">
                      <w:marLeft w:val="0"/>
                      <w:marRight w:val="0"/>
                      <w:marTop w:val="0"/>
                      <w:marBottom w:val="0"/>
                      <w:divBdr>
                        <w:top w:val="none" w:sz="0" w:space="0" w:color="auto"/>
                        <w:left w:val="none" w:sz="0" w:space="0" w:color="auto"/>
                        <w:bottom w:val="none" w:sz="0" w:space="0" w:color="auto"/>
                        <w:right w:val="none" w:sz="0" w:space="0" w:color="auto"/>
                      </w:divBdr>
                    </w:div>
                  </w:divsChild>
                </w:div>
                <w:div w:id="1204905433">
                  <w:marLeft w:val="0"/>
                  <w:marRight w:val="0"/>
                  <w:marTop w:val="0"/>
                  <w:marBottom w:val="0"/>
                  <w:divBdr>
                    <w:top w:val="none" w:sz="0" w:space="0" w:color="auto"/>
                    <w:left w:val="none" w:sz="0" w:space="0" w:color="auto"/>
                    <w:bottom w:val="none" w:sz="0" w:space="0" w:color="auto"/>
                    <w:right w:val="none" w:sz="0" w:space="0" w:color="auto"/>
                  </w:divBdr>
                  <w:divsChild>
                    <w:div w:id="755252053">
                      <w:marLeft w:val="0"/>
                      <w:marRight w:val="0"/>
                      <w:marTop w:val="0"/>
                      <w:marBottom w:val="0"/>
                      <w:divBdr>
                        <w:top w:val="none" w:sz="0" w:space="0" w:color="auto"/>
                        <w:left w:val="none" w:sz="0" w:space="0" w:color="auto"/>
                        <w:bottom w:val="none" w:sz="0" w:space="0" w:color="auto"/>
                        <w:right w:val="none" w:sz="0" w:space="0" w:color="auto"/>
                      </w:divBdr>
                    </w:div>
                  </w:divsChild>
                </w:div>
                <w:div w:id="1362824535">
                  <w:marLeft w:val="0"/>
                  <w:marRight w:val="0"/>
                  <w:marTop w:val="0"/>
                  <w:marBottom w:val="0"/>
                  <w:divBdr>
                    <w:top w:val="none" w:sz="0" w:space="0" w:color="auto"/>
                    <w:left w:val="none" w:sz="0" w:space="0" w:color="auto"/>
                    <w:bottom w:val="none" w:sz="0" w:space="0" w:color="auto"/>
                    <w:right w:val="none" w:sz="0" w:space="0" w:color="auto"/>
                  </w:divBdr>
                  <w:divsChild>
                    <w:div w:id="1597057502">
                      <w:marLeft w:val="0"/>
                      <w:marRight w:val="0"/>
                      <w:marTop w:val="0"/>
                      <w:marBottom w:val="0"/>
                      <w:divBdr>
                        <w:top w:val="none" w:sz="0" w:space="0" w:color="auto"/>
                        <w:left w:val="none" w:sz="0" w:space="0" w:color="auto"/>
                        <w:bottom w:val="none" w:sz="0" w:space="0" w:color="auto"/>
                        <w:right w:val="none" w:sz="0" w:space="0" w:color="auto"/>
                      </w:divBdr>
                    </w:div>
                  </w:divsChild>
                </w:div>
                <w:div w:id="685252173">
                  <w:marLeft w:val="0"/>
                  <w:marRight w:val="0"/>
                  <w:marTop w:val="0"/>
                  <w:marBottom w:val="0"/>
                  <w:divBdr>
                    <w:top w:val="none" w:sz="0" w:space="0" w:color="auto"/>
                    <w:left w:val="none" w:sz="0" w:space="0" w:color="auto"/>
                    <w:bottom w:val="none" w:sz="0" w:space="0" w:color="auto"/>
                    <w:right w:val="none" w:sz="0" w:space="0" w:color="auto"/>
                  </w:divBdr>
                  <w:divsChild>
                    <w:div w:id="1366517858">
                      <w:marLeft w:val="0"/>
                      <w:marRight w:val="0"/>
                      <w:marTop w:val="0"/>
                      <w:marBottom w:val="0"/>
                      <w:divBdr>
                        <w:top w:val="none" w:sz="0" w:space="0" w:color="auto"/>
                        <w:left w:val="none" w:sz="0" w:space="0" w:color="auto"/>
                        <w:bottom w:val="none" w:sz="0" w:space="0" w:color="auto"/>
                        <w:right w:val="none" w:sz="0" w:space="0" w:color="auto"/>
                      </w:divBdr>
                    </w:div>
                  </w:divsChild>
                </w:div>
                <w:div w:id="2064862926">
                  <w:marLeft w:val="0"/>
                  <w:marRight w:val="0"/>
                  <w:marTop w:val="0"/>
                  <w:marBottom w:val="0"/>
                  <w:divBdr>
                    <w:top w:val="none" w:sz="0" w:space="0" w:color="auto"/>
                    <w:left w:val="none" w:sz="0" w:space="0" w:color="auto"/>
                    <w:bottom w:val="none" w:sz="0" w:space="0" w:color="auto"/>
                    <w:right w:val="none" w:sz="0" w:space="0" w:color="auto"/>
                  </w:divBdr>
                  <w:divsChild>
                    <w:div w:id="2051562726">
                      <w:marLeft w:val="0"/>
                      <w:marRight w:val="0"/>
                      <w:marTop w:val="0"/>
                      <w:marBottom w:val="0"/>
                      <w:divBdr>
                        <w:top w:val="none" w:sz="0" w:space="0" w:color="auto"/>
                        <w:left w:val="none" w:sz="0" w:space="0" w:color="auto"/>
                        <w:bottom w:val="none" w:sz="0" w:space="0" w:color="auto"/>
                        <w:right w:val="none" w:sz="0" w:space="0" w:color="auto"/>
                      </w:divBdr>
                    </w:div>
                  </w:divsChild>
                </w:div>
                <w:div w:id="1507095036">
                  <w:marLeft w:val="0"/>
                  <w:marRight w:val="0"/>
                  <w:marTop w:val="0"/>
                  <w:marBottom w:val="0"/>
                  <w:divBdr>
                    <w:top w:val="none" w:sz="0" w:space="0" w:color="auto"/>
                    <w:left w:val="none" w:sz="0" w:space="0" w:color="auto"/>
                    <w:bottom w:val="none" w:sz="0" w:space="0" w:color="auto"/>
                    <w:right w:val="none" w:sz="0" w:space="0" w:color="auto"/>
                  </w:divBdr>
                  <w:divsChild>
                    <w:div w:id="1301424050">
                      <w:marLeft w:val="0"/>
                      <w:marRight w:val="0"/>
                      <w:marTop w:val="0"/>
                      <w:marBottom w:val="0"/>
                      <w:divBdr>
                        <w:top w:val="none" w:sz="0" w:space="0" w:color="auto"/>
                        <w:left w:val="none" w:sz="0" w:space="0" w:color="auto"/>
                        <w:bottom w:val="none" w:sz="0" w:space="0" w:color="auto"/>
                        <w:right w:val="none" w:sz="0" w:space="0" w:color="auto"/>
                      </w:divBdr>
                    </w:div>
                  </w:divsChild>
                </w:div>
                <w:div w:id="337657157">
                  <w:marLeft w:val="0"/>
                  <w:marRight w:val="0"/>
                  <w:marTop w:val="0"/>
                  <w:marBottom w:val="0"/>
                  <w:divBdr>
                    <w:top w:val="none" w:sz="0" w:space="0" w:color="auto"/>
                    <w:left w:val="none" w:sz="0" w:space="0" w:color="auto"/>
                    <w:bottom w:val="none" w:sz="0" w:space="0" w:color="auto"/>
                    <w:right w:val="none" w:sz="0" w:space="0" w:color="auto"/>
                  </w:divBdr>
                  <w:divsChild>
                    <w:div w:id="2087148761">
                      <w:marLeft w:val="0"/>
                      <w:marRight w:val="0"/>
                      <w:marTop w:val="0"/>
                      <w:marBottom w:val="0"/>
                      <w:divBdr>
                        <w:top w:val="none" w:sz="0" w:space="0" w:color="auto"/>
                        <w:left w:val="none" w:sz="0" w:space="0" w:color="auto"/>
                        <w:bottom w:val="none" w:sz="0" w:space="0" w:color="auto"/>
                        <w:right w:val="none" w:sz="0" w:space="0" w:color="auto"/>
                      </w:divBdr>
                    </w:div>
                  </w:divsChild>
                </w:div>
                <w:div w:id="1437096923">
                  <w:marLeft w:val="0"/>
                  <w:marRight w:val="0"/>
                  <w:marTop w:val="0"/>
                  <w:marBottom w:val="0"/>
                  <w:divBdr>
                    <w:top w:val="none" w:sz="0" w:space="0" w:color="auto"/>
                    <w:left w:val="none" w:sz="0" w:space="0" w:color="auto"/>
                    <w:bottom w:val="none" w:sz="0" w:space="0" w:color="auto"/>
                    <w:right w:val="none" w:sz="0" w:space="0" w:color="auto"/>
                  </w:divBdr>
                  <w:divsChild>
                    <w:div w:id="407460772">
                      <w:marLeft w:val="0"/>
                      <w:marRight w:val="0"/>
                      <w:marTop w:val="0"/>
                      <w:marBottom w:val="0"/>
                      <w:divBdr>
                        <w:top w:val="none" w:sz="0" w:space="0" w:color="auto"/>
                        <w:left w:val="none" w:sz="0" w:space="0" w:color="auto"/>
                        <w:bottom w:val="none" w:sz="0" w:space="0" w:color="auto"/>
                        <w:right w:val="none" w:sz="0" w:space="0" w:color="auto"/>
                      </w:divBdr>
                    </w:div>
                  </w:divsChild>
                </w:div>
                <w:div w:id="1666593253">
                  <w:marLeft w:val="0"/>
                  <w:marRight w:val="0"/>
                  <w:marTop w:val="0"/>
                  <w:marBottom w:val="0"/>
                  <w:divBdr>
                    <w:top w:val="none" w:sz="0" w:space="0" w:color="auto"/>
                    <w:left w:val="none" w:sz="0" w:space="0" w:color="auto"/>
                    <w:bottom w:val="none" w:sz="0" w:space="0" w:color="auto"/>
                    <w:right w:val="none" w:sz="0" w:space="0" w:color="auto"/>
                  </w:divBdr>
                  <w:divsChild>
                    <w:div w:id="751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7/" TargetMode="External"/><Relationship Id="rId13" Type="http://schemas.openxmlformats.org/officeDocument/2006/relationships/hyperlink" Target="https://resh.edu.ru/subject/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esh.edu.ru/subject/17/" TargetMode="External"/><Relationship Id="rId12" Type="http://schemas.openxmlformats.org/officeDocument/2006/relationships/hyperlink" Target="https://resh.edu.ru/subject/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17/" TargetMode="External"/><Relationship Id="rId1" Type="http://schemas.openxmlformats.org/officeDocument/2006/relationships/numbering" Target="numbering.xml"/><Relationship Id="rId6" Type="http://schemas.openxmlformats.org/officeDocument/2006/relationships/hyperlink" Target="https://resh.edu.ru/subject/17/" TargetMode="External"/><Relationship Id="rId11" Type="http://schemas.openxmlformats.org/officeDocument/2006/relationships/hyperlink" Target="https://resh.edu.ru/subject/17/" TargetMode="External"/><Relationship Id="rId5" Type="http://schemas.openxmlformats.org/officeDocument/2006/relationships/webSettings" Target="webSettings.xml"/><Relationship Id="rId15" Type="http://schemas.openxmlformats.org/officeDocument/2006/relationships/hyperlink" Target="https://resh.edu.ru/subject/17/" TargetMode="External"/><Relationship Id="rId10" Type="http://schemas.openxmlformats.org/officeDocument/2006/relationships/hyperlink" Target="https://resh.edu.ru/subject/17/" TargetMode="External"/><Relationship Id="rId4" Type="http://schemas.openxmlformats.org/officeDocument/2006/relationships/settings" Target="settings.xml"/><Relationship Id="rId9" Type="http://schemas.openxmlformats.org/officeDocument/2006/relationships/hyperlink" Target="https://resh.edu.ru/subject/17/" TargetMode="External"/><Relationship Id="rId14" Type="http://schemas.openxmlformats.org/officeDocument/2006/relationships/hyperlink" Target="https://resh.edu.ru/subject/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4060</Words>
  <Characters>23145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111</cp:lastModifiedBy>
  <cp:revision>3</cp:revision>
  <dcterms:created xsi:type="dcterms:W3CDTF">2023-08-30T08:19:00Z</dcterms:created>
  <dcterms:modified xsi:type="dcterms:W3CDTF">2023-09-01T05:57:00Z</dcterms:modified>
</cp:coreProperties>
</file>